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1D" w:rsidRDefault="0070311D" w:rsidP="002C1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МУЗЫКАЛЬНОГО ИСКУССТВА «ФОРТЕПИАНО»,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«СТРУННЫЕ ИНСТРУМЕНТЫ», «ДУХОВЫЕ И УДАРНЫЕ ИНСТРУМЕНТЫ»</w:t>
      </w:r>
      <w:r w:rsidR="00723C1C" w:rsidRPr="002C1A8F">
        <w:rPr>
          <w:b/>
          <w:sz w:val="28"/>
          <w:szCs w:val="28"/>
        </w:rPr>
        <w:t>, «НАРОДНЫЕ ИНСТРУМЕНТЫ»</w:t>
      </w:r>
    </w:p>
    <w:p w:rsidR="002B2BF6" w:rsidRDefault="002B2BF6" w:rsidP="002C1A8F">
      <w:pPr>
        <w:jc w:val="center"/>
        <w:rPr>
          <w:b/>
          <w:sz w:val="28"/>
          <w:szCs w:val="28"/>
        </w:rPr>
      </w:pPr>
    </w:p>
    <w:p w:rsidR="0061085D" w:rsidRPr="002C1A8F" w:rsidRDefault="0061085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Предметная область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ПО.02. ТЕОРИЯ И ИСТОРИЯ МУЗЫКИ</w:t>
      </w: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61085D" w:rsidRPr="0061085D" w:rsidRDefault="0061085D" w:rsidP="002C1A8F">
      <w:pPr>
        <w:jc w:val="center"/>
        <w:rPr>
          <w:b/>
          <w:sz w:val="28"/>
          <w:szCs w:val="36"/>
        </w:rPr>
      </w:pPr>
    </w:p>
    <w:p w:rsidR="0061085D" w:rsidRPr="002C1A8F" w:rsidRDefault="0061085D" w:rsidP="002C1A8F">
      <w:pPr>
        <w:jc w:val="center"/>
        <w:rPr>
          <w:b/>
          <w:sz w:val="36"/>
          <w:szCs w:val="36"/>
        </w:rPr>
      </w:pPr>
    </w:p>
    <w:p w:rsidR="0070311D" w:rsidRDefault="0070311D" w:rsidP="002C1A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B2BF6" w:rsidRPr="002C1A8F" w:rsidRDefault="002B2BF6" w:rsidP="0061085D">
      <w:pPr>
        <w:spacing w:line="276" w:lineRule="auto"/>
        <w:jc w:val="center"/>
        <w:rPr>
          <w:b/>
          <w:sz w:val="36"/>
          <w:szCs w:val="36"/>
        </w:rPr>
      </w:pPr>
      <w:r w:rsidRPr="002C1A8F">
        <w:rPr>
          <w:b/>
          <w:sz w:val="36"/>
          <w:szCs w:val="36"/>
        </w:rPr>
        <w:t xml:space="preserve">по учебному предмету </w:t>
      </w:r>
    </w:p>
    <w:p w:rsidR="002B2BF6" w:rsidRPr="0061085D" w:rsidRDefault="00723C1C" w:rsidP="002C1A8F">
      <w:pPr>
        <w:jc w:val="center"/>
        <w:rPr>
          <w:b/>
          <w:sz w:val="40"/>
          <w:szCs w:val="36"/>
        </w:rPr>
      </w:pPr>
      <w:r w:rsidRPr="0061085D">
        <w:rPr>
          <w:b/>
          <w:sz w:val="40"/>
          <w:szCs w:val="36"/>
        </w:rPr>
        <w:t>ПО.02.</w:t>
      </w:r>
      <w:r w:rsidR="002B2BF6" w:rsidRPr="0061085D">
        <w:rPr>
          <w:b/>
          <w:sz w:val="40"/>
          <w:szCs w:val="36"/>
        </w:rPr>
        <w:t>УП.03.</w:t>
      </w:r>
      <w:r w:rsidR="00375D01">
        <w:rPr>
          <w:b/>
          <w:sz w:val="40"/>
          <w:szCs w:val="36"/>
        </w:rPr>
        <w:t xml:space="preserve"> </w:t>
      </w:r>
      <w:r w:rsidR="00C04BE5" w:rsidRPr="0061085D">
        <w:rPr>
          <w:b/>
          <w:sz w:val="40"/>
          <w:szCs w:val="36"/>
        </w:rPr>
        <w:t>ЭЛЕМЕНТАРНАЯ ТЕОРИЯ МУЗЫКИ</w:t>
      </w:r>
    </w:p>
    <w:p w:rsidR="002B2BF6" w:rsidRPr="002C1A8F" w:rsidRDefault="002B2BF6" w:rsidP="002C1A8F">
      <w:pPr>
        <w:pStyle w:val="a8"/>
        <w:spacing w:after="410" w:line="240" w:lineRule="auto"/>
        <w:ind w:right="120"/>
        <w:jc w:val="center"/>
        <w:rPr>
          <w:sz w:val="28"/>
          <w:szCs w:val="28"/>
        </w:rPr>
      </w:pPr>
    </w:p>
    <w:p w:rsidR="002B2BF6" w:rsidRPr="002C1A8F" w:rsidRDefault="002B2BF6" w:rsidP="002C1A8F">
      <w:pPr>
        <w:pStyle w:val="a8"/>
        <w:spacing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2B2BF6" w:rsidRPr="002C1A8F" w:rsidRDefault="002B2BF6" w:rsidP="002C1A8F">
      <w:pPr>
        <w:pStyle w:val="a8"/>
        <w:tabs>
          <w:tab w:val="left" w:leader="underscore" w:pos="7609"/>
        </w:tabs>
        <w:spacing w:line="240" w:lineRule="auto"/>
        <w:ind w:left="4220"/>
        <w:rPr>
          <w:rFonts w:ascii="Times New Roman" w:hAnsi="Times New Roman" w:cs="Times New Roman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1085D" w:rsidRPr="002C1A8F" w:rsidRDefault="0061085D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260C6" w:rsidRPr="002C1A8F" w:rsidRDefault="006260C6" w:rsidP="002C1A8F">
      <w:pPr>
        <w:pStyle w:val="Standard"/>
        <w:ind w:left="-24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ind w:left="-24"/>
        <w:jc w:val="center"/>
        <w:rPr>
          <w:sz w:val="28"/>
          <w:szCs w:val="28"/>
        </w:rPr>
      </w:pPr>
    </w:p>
    <w:p w:rsidR="008C11C6" w:rsidRPr="0070311D" w:rsidRDefault="00C04BE5" w:rsidP="002C1A8F">
      <w:pPr>
        <w:pStyle w:val="Standard"/>
        <w:ind w:left="-24"/>
        <w:jc w:val="center"/>
        <w:rPr>
          <w:b/>
          <w:sz w:val="28"/>
          <w:szCs w:val="28"/>
        </w:rPr>
      </w:pPr>
      <w:r w:rsidRPr="0070311D">
        <w:rPr>
          <w:b/>
          <w:sz w:val="28"/>
          <w:szCs w:val="28"/>
        </w:rPr>
        <w:t>М</w:t>
      </w:r>
      <w:r w:rsidR="002C1A8F" w:rsidRPr="0070311D">
        <w:rPr>
          <w:b/>
          <w:sz w:val="28"/>
          <w:szCs w:val="28"/>
        </w:rPr>
        <w:t>осква</w:t>
      </w:r>
      <w:r w:rsidRPr="0070311D">
        <w:rPr>
          <w:b/>
          <w:sz w:val="28"/>
          <w:szCs w:val="28"/>
        </w:rPr>
        <w:t xml:space="preserve"> 201</w:t>
      </w:r>
      <w:r w:rsidR="00021A9A">
        <w:rPr>
          <w:b/>
          <w:sz w:val="28"/>
          <w:szCs w:val="28"/>
        </w:rPr>
        <w:t>2</w:t>
      </w: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lastRenderedPageBreak/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 xml:space="preserve">тской школы искусств имени </w:t>
      </w:r>
      <w:proofErr w:type="spellStart"/>
      <w:r w:rsidR="000E28DB">
        <w:rPr>
          <w:sz w:val="28"/>
          <w:szCs w:val="28"/>
        </w:rPr>
        <w:t>М.А.</w:t>
      </w:r>
      <w:r w:rsidR="005E4704">
        <w:rPr>
          <w:sz w:val="28"/>
          <w:szCs w:val="28"/>
        </w:rPr>
        <w:t>Балакирева</w:t>
      </w:r>
      <w:proofErr w:type="spellEnd"/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</w:r>
      <w:proofErr w:type="gramStart"/>
      <w:r w:rsidRPr="002B2BF6">
        <w:rPr>
          <w:rFonts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2B2BF6">
        <w:rPr>
          <w:rFonts w:ascii="Times New Roman" w:hAnsi="Times New Roman" w:cs="Times New Roman"/>
          <w:i/>
        </w:rPr>
        <w:t>обучающихся</w:t>
      </w:r>
      <w:proofErr w:type="gramEnd"/>
      <w:r w:rsidRPr="002B2BF6">
        <w:rPr>
          <w:rFonts w:ascii="Times New Roman" w:hAnsi="Times New Roman" w:cs="Times New Roman"/>
          <w:i/>
        </w:rPr>
        <w:t>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музыкального искусства «Фортепиано», «Струнные смычковые инстр</w:t>
      </w:r>
      <w:r w:rsidR="002B2BF6">
        <w:rPr>
          <w:sz w:val="28"/>
          <w:szCs w:val="28"/>
        </w:rPr>
        <w:t>ументы», «Духовые инструменты»</w:t>
      </w:r>
      <w:r w:rsidR="00723C1C">
        <w:rPr>
          <w:sz w:val="28"/>
          <w:szCs w:val="28"/>
        </w:rPr>
        <w:t>, «Народные инструменты»</w:t>
      </w:r>
      <w:r w:rsidR="002B2BF6"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  <w:proofErr w:type="gramEnd"/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</w:t>
      </w:r>
      <w:proofErr w:type="gramStart"/>
      <w:r w:rsidRPr="002B2BF6">
        <w:rPr>
          <w:rFonts w:cs="Times New Roman"/>
          <w:b/>
          <w:i/>
          <w:sz w:val="28"/>
          <w:szCs w:val="28"/>
        </w:rPr>
        <w:t xml:space="preserve">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23C1C">
        <w:rPr>
          <w:sz w:val="28"/>
          <w:szCs w:val="28"/>
        </w:rPr>
        <w:t>- 1 год, в 6 (9</w:t>
      </w:r>
      <w:r w:rsidR="002B2BF6">
        <w:rPr>
          <w:sz w:val="28"/>
          <w:szCs w:val="28"/>
        </w:rPr>
        <w:t>) классе</w:t>
      </w:r>
      <w:r w:rsidR="0059777C">
        <w:rPr>
          <w:sz w:val="28"/>
          <w:szCs w:val="28"/>
        </w:rPr>
        <w:t xml:space="preserve"> -</w:t>
      </w:r>
      <w:r w:rsidR="00723C1C">
        <w:rPr>
          <w:sz w:val="28"/>
          <w:szCs w:val="28"/>
        </w:rPr>
        <w:t xml:space="preserve"> при увеличении 5-летнего или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proofErr w:type="gramEnd"/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«Элементарная теория музыки ориентирована также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</w:t>
      </w:r>
      <w:r w:rsidRPr="007B4C2C">
        <w:rPr>
          <w:rStyle w:val="FontStyle16"/>
          <w:sz w:val="28"/>
          <w:szCs w:val="28"/>
        </w:rPr>
        <w:t>е</w:t>
      </w:r>
      <w:r w:rsidRPr="007B4C2C">
        <w:rPr>
          <w:rStyle w:val="FontStyle16"/>
          <w:sz w:val="28"/>
          <w:szCs w:val="28"/>
        </w:rPr>
        <w:t>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</w:t>
      </w:r>
      <w:proofErr w:type="gramStart"/>
      <w:r w:rsidRPr="00190BA8">
        <w:rPr>
          <w:rStyle w:val="FontStyle16"/>
          <w:sz w:val="28"/>
          <w:szCs w:val="28"/>
        </w:rPr>
        <w:t>контроля за</w:t>
      </w:r>
      <w:proofErr w:type="gramEnd"/>
      <w:r w:rsidRPr="00190BA8">
        <w:rPr>
          <w:rStyle w:val="FontStyle16"/>
          <w:sz w:val="28"/>
          <w:szCs w:val="28"/>
        </w:rPr>
        <w:t xml:space="preserve"> своей учебной деятельн</w:t>
      </w:r>
      <w:r w:rsidRPr="00190BA8">
        <w:rPr>
          <w:rStyle w:val="FontStyle16"/>
          <w:sz w:val="28"/>
          <w:szCs w:val="28"/>
        </w:rPr>
        <w:t>о</w:t>
      </w:r>
      <w:r w:rsidRPr="00190BA8">
        <w:rPr>
          <w:rStyle w:val="FontStyle16"/>
          <w:sz w:val="28"/>
          <w:szCs w:val="28"/>
        </w:rPr>
        <w:t xml:space="preserve">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>и обучающ</w:t>
      </w:r>
      <w:r w:rsidRPr="00190BA8">
        <w:rPr>
          <w:rStyle w:val="FontStyle16"/>
          <w:sz w:val="28"/>
          <w:szCs w:val="28"/>
        </w:rPr>
        <w:t>и</w:t>
      </w:r>
      <w:r w:rsidRPr="00190BA8">
        <w:rPr>
          <w:rStyle w:val="FontStyle16"/>
          <w:sz w:val="28"/>
          <w:szCs w:val="28"/>
        </w:rPr>
        <w:t xml:space="preserve">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lastRenderedPageBreak/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C04BE5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C04BE5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lastRenderedPageBreak/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</w:t>
            </w:r>
            <w:bookmarkStart w:id="0" w:name="_GoBack"/>
            <w:bookmarkEnd w:id="0"/>
            <w:r>
              <w:t>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</w:t>
            </w:r>
            <w:proofErr w:type="gramStart"/>
            <w:r>
              <w:t>параллельные</w:t>
            </w:r>
            <w:proofErr w:type="gramEnd"/>
            <w:r>
              <w:t xml:space="preserve">, одноименные, </w:t>
            </w:r>
            <w:proofErr w:type="spellStart"/>
            <w:r>
              <w:t>однотерцовые</w:t>
            </w:r>
            <w:proofErr w:type="spellEnd"/>
            <w:r>
              <w:t>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 xml:space="preserve">ды с </w:t>
            </w:r>
            <w:r w:rsidR="00AB145D"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7.1. </w:t>
            </w:r>
            <w:proofErr w:type="spellStart"/>
            <w:r>
              <w:t>Внутриладовый</w:t>
            </w:r>
            <w:proofErr w:type="spellEnd"/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</w:t>
      </w:r>
      <w:proofErr w:type="spellStart"/>
      <w:r w:rsidRPr="00880025">
        <w:rPr>
          <w:rFonts w:cs="Times New Roman"/>
          <w:sz w:val="28"/>
          <w:szCs w:val="28"/>
        </w:rPr>
        <w:t>звуковысотных</w:t>
      </w:r>
      <w:proofErr w:type="spellEnd"/>
      <w:r w:rsidRPr="00880025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 xml:space="preserve">Диапазон. Регистр. Полутон и целый тон. Знаки </w:t>
      </w:r>
      <w:r w:rsidR="00880025"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— регулярность чередования </w:t>
      </w:r>
      <w:proofErr w:type="spellStart"/>
      <w:r w:rsidRPr="00880025">
        <w:rPr>
          <w:rFonts w:cs="Times New Roman"/>
          <w:sz w:val="28"/>
          <w:szCs w:val="28"/>
        </w:rPr>
        <w:t>равнодлительных</w:t>
      </w:r>
      <w:proofErr w:type="spellEnd"/>
      <w:r w:rsidRPr="00880025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</w:t>
      </w:r>
      <w:proofErr w:type="gramStart"/>
      <w:r w:rsidRPr="00880025">
        <w:rPr>
          <w:rFonts w:cs="Times New Roman"/>
          <w:sz w:val="28"/>
          <w:szCs w:val="28"/>
        </w:rPr>
        <w:t>мажоро-миноре</w:t>
      </w:r>
      <w:proofErr w:type="gramEnd"/>
      <w:r w:rsidRPr="00880025">
        <w:rPr>
          <w:rFonts w:cs="Times New Roman"/>
          <w:sz w:val="28"/>
          <w:szCs w:val="28"/>
        </w:rPr>
        <w:t>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</w:t>
      </w:r>
      <w:proofErr w:type="gramStart"/>
      <w:r w:rsidRPr="00880025">
        <w:rPr>
          <w:rFonts w:cs="Times New Roman"/>
          <w:sz w:val="28"/>
          <w:szCs w:val="28"/>
        </w:rPr>
        <w:t>ионийский</w:t>
      </w:r>
      <w:proofErr w:type="gramEnd"/>
      <w:r w:rsidRPr="00880025">
        <w:rPr>
          <w:rFonts w:cs="Times New Roman"/>
          <w:sz w:val="28"/>
          <w:szCs w:val="28"/>
        </w:rPr>
        <w:t xml:space="preserve">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Интервал. </w:t>
      </w:r>
      <w:proofErr w:type="spellStart"/>
      <w:r w:rsidR="00880025" w:rsidRPr="00880025">
        <w:rPr>
          <w:rFonts w:cs="Times New Roman"/>
          <w:sz w:val="28"/>
          <w:szCs w:val="28"/>
        </w:rPr>
        <w:t>Ступеневая</w:t>
      </w:r>
      <w:proofErr w:type="spellEnd"/>
      <w:r w:rsidR="00880025" w:rsidRPr="00880025">
        <w:rPr>
          <w:rFonts w:cs="Times New Roman"/>
          <w:sz w:val="28"/>
          <w:szCs w:val="28"/>
        </w:rPr>
        <w:t xml:space="preserve">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временному соотношению (</w:t>
      </w:r>
      <w:proofErr w:type="gramStart"/>
      <w:r w:rsidRPr="00880025">
        <w:rPr>
          <w:rFonts w:cs="Times New Roman"/>
          <w:sz w:val="28"/>
          <w:szCs w:val="28"/>
        </w:rPr>
        <w:t>мелодические</w:t>
      </w:r>
      <w:proofErr w:type="gramEnd"/>
      <w:r w:rsidRPr="00880025">
        <w:rPr>
          <w:rFonts w:cs="Times New Roman"/>
          <w:sz w:val="28"/>
          <w:szCs w:val="28"/>
        </w:rPr>
        <w:t xml:space="preserve">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отношению к октаве (</w:t>
      </w:r>
      <w:proofErr w:type="gramStart"/>
      <w:r w:rsidRPr="00880025">
        <w:rPr>
          <w:rFonts w:cs="Times New Roman"/>
          <w:sz w:val="28"/>
          <w:szCs w:val="28"/>
        </w:rPr>
        <w:t>простые</w:t>
      </w:r>
      <w:proofErr w:type="gramEnd"/>
      <w:r w:rsidRPr="00880025">
        <w:rPr>
          <w:rFonts w:cs="Times New Roman"/>
          <w:sz w:val="28"/>
          <w:szCs w:val="28"/>
        </w:rPr>
        <w:t xml:space="preserve">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музыкальной системе (</w:t>
      </w:r>
      <w:proofErr w:type="gramStart"/>
      <w:r w:rsidRPr="00880025">
        <w:rPr>
          <w:rFonts w:cs="Times New Roman"/>
          <w:sz w:val="28"/>
          <w:szCs w:val="28"/>
        </w:rPr>
        <w:t>диатонические</w:t>
      </w:r>
      <w:proofErr w:type="gramEnd"/>
      <w:r w:rsidRPr="00880025">
        <w:rPr>
          <w:rFonts w:cs="Times New Roman"/>
          <w:sz w:val="28"/>
          <w:szCs w:val="28"/>
        </w:rPr>
        <w:t xml:space="preserve">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</w:t>
      </w:r>
      <w:proofErr w:type="gramStart"/>
      <w:r w:rsidRPr="00880025">
        <w:rPr>
          <w:rFonts w:cs="Times New Roman"/>
          <w:sz w:val="28"/>
          <w:szCs w:val="28"/>
        </w:rPr>
        <w:t>диссонирующие</w:t>
      </w:r>
      <w:proofErr w:type="gramEnd"/>
      <w:r w:rsidRPr="00880025">
        <w:rPr>
          <w:rFonts w:cs="Times New Roman"/>
          <w:sz w:val="28"/>
          <w:szCs w:val="28"/>
        </w:rPr>
        <w:t xml:space="preserve">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</w:t>
      </w:r>
      <w:proofErr w:type="gramStart"/>
      <w:r w:rsidRPr="00880025">
        <w:rPr>
          <w:rFonts w:cs="Times New Roman"/>
          <w:sz w:val="28"/>
          <w:szCs w:val="28"/>
        </w:rPr>
        <w:t>диатонические</w:t>
      </w:r>
      <w:proofErr w:type="gramEnd"/>
      <w:r w:rsidRPr="00880025">
        <w:rPr>
          <w:rFonts w:cs="Times New Roman"/>
          <w:sz w:val="28"/>
          <w:szCs w:val="28"/>
        </w:rPr>
        <w:t>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Аккорд. Виды аккордов: трезвучие, септаккорд, </w:t>
      </w:r>
      <w:proofErr w:type="spellStart"/>
      <w:r w:rsidRPr="00880025">
        <w:rPr>
          <w:rFonts w:cs="Times New Roman"/>
          <w:sz w:val="28"/>
          <w:szCs w:val="28"/>
        </w:rPr>
        <w:t>нонаккорд</w:t>
      </w:r>
      <w:proofErr w:type="spellEnd"/>
      <w:r w:rsidRPr="00880025">
        <w:rPr>
          <w:rFonts w:cs="Times New Roman"/>
          <w:sz w:val="28"/>
          <w:szCs w:val="28"/>
        </w:rPr>
        <w:t>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   (</w:t>
      </w:r>
      <w:proofErr w:type="spellStart"/>
      <w:r w:rsidRPr="00880025">
        <w:rPr>
          <w:rFonts w:cs="Times New Roman"/>
          <w:sz w:val="28"/>
          <w:szCs w:val="28"/>
        </w:rPr>
        <w:t>доминантсептаккорд</w:t>
      </w:r>
      <w:proofErr w:type="spellEnd"/>
      <w:r w:rsidRPr="00880025">
        <w:rPr>
          <w:rFonts w:cs="Times New Roman"/>
          <w:sz w:val="28"/>
          <w:szCs w:val="28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880025">
        <w:rPr>
          <w:rFonts w:cs="Times New Roman"/>
          <w:sz w:val="28"/>
          <w:szCs w:val="28"/>
        </w:rPr>
        <w:t>Внутрифункциональное</w:t>
      </w:r>
      <w:proofErr w:type="spellEnd"/>
      <w:r w:rsidRPr="00880025"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а) по образцу разрешения вводного септаккорда в </w:t>
      </w:r>
      <w:proofErr w:type="spellStart"/>
      <w:r w:rsidRPr="00880025">
        <w:rPr>
          <w:rFonts w:cs="Times New Roman"/>
          <w:sz w:val="28"/>
          <w:szCs w:val="28"/>
        </w:rPr>
        <w:t>доминантовый</w:t>
      </w:r>
      <w:proofErr w:type="spellEnd"/>
      <w:r w:rsidRPr="00880025">
        <w:rPr>
          <w:rFonts w:cs="Times New Roman"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квинтсекстаккорд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б) по образцу разрешения септаккорда второй ступени в </w:t>
      </w:r>
      <w:proofErr w:type="spellStart"/>
      <w:r w:rsidRPr="00880025">
        <w:rPr>
          <w:rFonts w:cs="Times New Roman"/>
          <w:sz w:val="28"/>
          <w:szCs w:val="28"/>
        </w:rPr>
        <w:t>доминантовый</w:t>
      </w:r>
      <w:proofErr w:type="spellEnd"/>
      <w:r w:rsidRPr="00880025">
        <w:rPr>
          <w:rFonts w:cs="Times New Roman"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терцквартаккорд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proofErr w:type="spellStart"/>
      <w:r w:rsidRPr="00880025">
        <w:rPr>
          <w:rFonts w:cs="Times New Roman"/>
          <w:sz w:val="28"/>
          <w:szCs w:val="28"/>
        </w:rPr>
        <w:lastRenderedPageBreak/>
        <w:t>хроматики</w:t>
      </w:r>
      <w:proofErr w:type="spellEnd"/>
      <w:r w:rsidRPr="00880025">
        <w:rPr>
          <w:rFonts w:cs="Times New Roman"/>
          <w:sz w:val="28"/>
          <w:szCs w:val="28"/>
        </w:rPr>
        <w:t xml:space="preserve">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Фонизм</w:t>
      </w:r>
      <w:proofErr w:type="spellEnd"/>
      <w:r w:rsidRPr="00880025"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Внутриладовый</w:t>
      </w:r>
      <w:proofErr w:type="spellEnd"/>
      <w:r w:rsidRPr="00880025"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</w:t>
      </w:r>
      <w:proofErr w:type="spellStart"/>
      <w:r w:rsidRPr="00880025">
        <w:rPr>
          <w:rFonts w:cs="Times New Roman"/>
          <w:sz w:val="28"/>
          <w:szCs w:val="28"/>
        </w:rPr>
        <w:t>однотональный</w:t>
      </w:r>
      <w:proofErr w:type="spellEnd"/>
      <w:r w:rsidRPr="00880025">
        <w:rPr>
          <w:rFonts w:cs="Times New Roman"/>
          <w:sz w:val="28"/>
          <w:szCs w:val="28"/>
        </w:rPr>
        <w:t xml:space="preserve">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 w:rsidRPr="00880025">
        <w:rPr>
          <w:rFonts w:cs="Times New Roman"/>
          <w:sz w:val="28"/>
          <w:szCs w:val="28"/>
        </w:rPr>
        <w:t>опевание</w:t>
      </w:r>
      <w:proofErr w:type="spellEnd"/>
      <w:r w:rsidRPr="00880025">
        <w:rPr>
          <w:rFonts w:cs="Times New Roman"/>
          <w:sz w:val="28"/>
          <w:szCs w:val="28"/>
        </w:rPr>
        <w:t xml:space="preserve">, восходящее, нисходящее, волнообразное движение; плавное — </w:t>
      </w:r>
      <w:proofErr w:type="spellStart"/>
      <w:r w:rsidRPr="00880025">
        <w:rPr>
          <w:rFonts w:cs="Times New Roman"/>
          <w:sz w:val="28"/>
          <w:szCs w:val="28"/>
        </w:rPr>
        <w:t>поступенное</w:t>
      </w:r>
      <w:proofErr w:type="spellEnd"/>
      <w:r w:rsidRPr="00880025">
        <w:rPr>
          <w:rFonts w:cs="Times New Roman"/>
          <w:sz w:val="28"/>
          <w:szCs w:val="28"/>
        </w:rPr>
        <w:t xml:space="preserve">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</w:t>
      </w:r>
      <w:proofErr w:type="gramStart"/>
      <w:r w:rsidRPr="00880025">
        <w:rPr>
          <w:rFonts w:cs="Times New Roman"/>
          <w:sz w:val="28"/>
          <w:szCs w:val="28"/>
        </w:rPr>
        <w:t xml:space="preserve">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</w:t>
      </w:r>
      <w:proofErr w:type="gramEnd"/>
      <w:r w:rsidRPr="00880025">
        <w:rPr>
          <w:rFonts w:cs="Times New Roman"/>
          <w:sz w:val="28"/>
          <w:szCs w:val="28"/>
        </w:rPr>
        <w:t xml:space="preserve"> </w:t>
      </w:r>
      <w:proofErr w:type="gramStart"/>
      <w:r w:rsidRPr="00880025">
        <w:rPr>
          <w:rFonts w:cs="Times New Roman"/>
          <w:sz w:val="28"/>
          <w:szCs w:val="28"/>
        </w:rPr>
        <w:t>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фигурация (гармоническая, ритмическая, мелодическая); скрытое многоголосие; </w:t>
      </w:r>
      <w:proofErr w:type="spellStart"/>
      <w:r w:rsidRPr="00880025">
        <w:rPr>
          <w:rFonts w:cs="Times New Roman"/>
          <w:sz w:val="28"/>
          <w:szCs w:val="28"/>
        </w:rPr>
        <w:t>дублировки</w:t>
      </w:r>
      <w:proofErr w:type="spellEnd"/>
      <w:r w:rsidRPr="00880025">
        <w:rPr>
          <w:rFonts w:cs="Times New Roman"/>
          <w:sz w:val="28"/>
          <w:szCs w:val="28"/>
        </w:rPr>
        <w:t>; педальные тоны.</w:t>
      </w:r>
      <w:proofErr w:type="gramEnd"/>
      <w:r w:rsidRPr="00880025">
        <w:rPr>
          <w:rFonts w:cs="Times New Roman"/>
          <w:sz w:val="28"/>
          <w:szCs w:val="28"/>
        </w:rPr>
        <w:t xml:space="preserve">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Секвеция</w:t>
      </w:r>
      <w:proofErr w:type="spellEnd"/>
      <w:r w:rsidRPr="00880025">
        <w:rPr>
          <w:rFonts w:cs="Times New Roman"/>
          <w:sz w:val="28"/>
          <w:szCs w:val="28"/>
        </w:rPr>
        <w:t xml:space="preserve">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знание основных элементов музыкального языка  (понятий — звукоряд, лад, интервалы, аккорды, диатоника, </w:t>
      </w:r>
      <w:proofErr w:type="spellStart"/>
      <w:r>
        <w:rPr>
          <w:sz w:val="28"/>
          <w:szCs w:val="28"/>
        </w:rPr>
        <w:t>хроматика</w:t>
      </w:r>
      <w:proofErr w:type="spellEnd"/>
      <w:r>
        <w:rPr>
          <w:sz w:val="28"/>
          <w:szCs w:val="28"/>
        </w:rPr>
        <w:t>, отклонение, модуляция);</w:t>
      </w:r>
      <w:proofErr w:type="gramEnd"/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</w:t>
      </w:r>
      <w:proofErr w:type="gramStart"/>
      <w:r w:rsidRPr="008C11C6">
        <w:rPr>
          <w:sz w:val="28"/>
          <w:szCs w:val="28"/>
        </w:rPr>
        <w:t>Поступающий</w:t>
      </w:r>
      <w:proofErr w:type="gramEnd"/>
      <w:r w:rsidRPr="008C11C6">
        <w:rPr>
          <w:sz w:val="28"/>
          <w:szCs w:val="28"/>
        </w:rPr>
        <w:t xml:space="preserve">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 xml:space="preserve">одическом мажоре и миноре, знание </w:t>
      </w:r>
      <w:proofErr w:type="spellStart"/>
      <w:r w:rsidR="00342B5A">
        <w:rPr>
          <w:sz w:val="28"/>
          <w:szCs w:val="28"/>
        </w:rPr>
        <w:t>альтерированных</w:t>
      </w:r>
      <w:proofErr w:type="spellEnd"/>
      <w:r w:rsidR="00342B5A">
        <w:rPr>
          <w:sz w:val="28"/>
          <w:szCs w:val="28"/>
        </w:rPr>
        <w:t xml:space="preserve">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</w:t>
      </w:r>
      <w:proofErr w:type="gramStart"/>
      <w:r w:rsidRPr="008C11C6">
        <w:rPr>
          <w:sz w:val="28"/>
          <w:szCs w:val="28"/>
        </w:rPr>
        <w:t>в</w:t>
      </w:r>
      <w:proofErr w:type="gramEnd"/>
      <w:r w:rsidRPr="008C11C6">
        <w:rPr>
          <w:sz w:val="28"/>
          <w:szCs w:val="28"/>
        </w:rPr>
        <w:t xml:space="preserve">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</w:t>
      </w:r>
      <w:r w:rsidRPr="008C11C6">
        <w:rPr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 xml:space="preserve">контроля могут использоваться письменные контрольные работы и устные опросы по темам, тестирование. Текущий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lastRenderedPageBreak/>
        <w:t>Таблица 4</w:t>
      </w:r>
    </w:p>
    <w:tbl>
      <w:tblPr>
        <w:tblW w:w="9246" w:type="dxa"/>
        <w:tblInd w:w="534" w:type="dxa"/>
        <w:tblLayout w:type="fixed"/>
        <w:tblLook w:val="000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зачете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  <w:proofErr w:type="gramEnd"/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 xml:space="preserve">, отметить виды хроматизма, отклонения, модуляцию (при ее </w:t>
      </w:r>
      <w:r>
        <w:rPr>
          <w:sz w:val="28"/>
          <w:szCs w:val="28"/>
        </w:rPr>
        <w:lastRenderedPageBreak/>
        <w:t>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sz w:val="28"/>
          <w:szCs w:val="28"/>
        </w:rPr>
        <w:t>альтерированную</w:t>
      </w:r>
      <w:proofErr w:type="spellEnd"/>
      <w:r>
        <w:rPr>
          <w:sz w:val="28"/>
          <w:szCs w:val="28"/>
        </w:rPr>
        <w:t xml:space="preserve">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 xml:space="preserve">писанные в </w:t>
      </w:r>
      <w:proofErr w:type="gramStart"/>
      <w:r w:rsidR="008C11C6">
        <w:rPr>
          <w:sz w:val="28"/>
          <w:szCs w:val="28"/>
        </w:rPr>
        <w:t>различный</w:t>
      </w:r>
      <w:proofErr w:type="gramEnd"/>
      <w:r w:rsidR="008C11C6">
        <w:rPr>
          <w:sz w:val="28"/>
          <w:szCs w:val="28"/>
        </w:rPr>
        <w:t xml:space="preserve">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>
        <w:rPr>
          <w:sz w:val="28"/>
          <w:szCs w:val="28"/>
        </w:rPr>
        <w:t>доминантсептаккорд</w:t>
      </w:r>
      <w:proofErr w:type="spellEnd"/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 xml:space="preserve">Строить интервалы вверх и вниз по данным </w:t>
      </w:r>
      <w:proofErr w:type="spellStart"/>
      <w:r w:rsidR="008C11C6">
        <w:rPr>
          <w:sz w:val="28"/>
          <w:szCs w:val="28"/>
        </w:rPr>
        <w:t>цифровкам</w:t>
      </w:r>
      <w:proofErr w:type="spellEnd"/>
      <w:r w:rsidR="008C11C6">
        <w:rPr>
          <w:sz w:val="28"/>
          <w:szCs w:val="28"/>
        </w:rPr>
        <w:t>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и разрешить в тональности группы интервалов (например, уменьшенные интервалы, все интервалы, включающие вторую пониженную </w:t>
      </w:r>
      <w:r>
        <w:rPr>
          <w:sz w:val="28"/>
          <w:szCs w:val="28"/>
        </w:rPr>
        <w:lastRenderedPageBreak/>
        <w:t>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>, гамм, интервалов, аккордов, творческие задания.</w:t>
      </w:r>
      <w:proofErr w:type="gramEnd"/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lastRenderedPageBreak/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</w:t>
      </w:r>
      <w:proofErr w:type="gramStart"/>
      <w:r w:rsidR="007D0BAA"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 w:rsidR="007D0BAA">
        <w:rPr>
          <w:sz w:val="28"/>
          <w:szCs w:val="28"/>
        </w:rPr>
        <w:t>п</w:t>
      </w:r>
      <w:proofErr w:type="gramEnd"/>
      <w:r w:rsidR="007D0BAA">
        <w:rPr>
          <w:sz w:val="28"/>
          <w:szCs w:val="28"/>
        </w:rPr>
        <w:t>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</w:t>
      </w:r>
      <w:proofErr w:type="gramStart"/>
      <w:r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</w:t>
      </w:r>
      <w:proofErr w:type="spellStart"/>
      <w:r>
        <w:rPr>
          <w:sz w:val="28"/>
          <w:szCs w:val="28"/>
        </w:rPr>
        <w:t>Н.Ю.Афонина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Т.С.Бершадская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Л.М.Масленкова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Б.А.Незванов</w:t>
      </w:r>
      <w:proofErr w:type="spellEnd"/>
      <w:r>
        <w:rPr>
          <w:sz w:val="28"/>
          <w:szCs w:val="28"/>
        </w:rPr>
        <w:t xml:space="preserve">, А.Л.Островский, Е.В.Титова, </w:t>
      </w:r>
      <w:proofErr w:type="spellStart"/>
      <w:r>
        <w:rPr>
          <w:sz w:val="28"/>
          <w:szCs w:val="28"/>
        </w:rPr>
        <w:t>Г.Р.Фрейдлинг</w:t>
      </w:r>
      <w:proofErr w:type="spellEnd"/>
      <w:r>
        <w:rPr>
          <w:sz w:val="28"/>
          <w:szCs w:val="28"/>
        </w:rPr>
        <w:t xml:space="preserve">; под общей ред. </w:t>
      </w:r>
      <w:proofErr w:type="spellStart"/>
      <w:r>
        <w:rPr>
          <w:sz w:val="28"/>
          <w:szCs w:val="28"/>
        </w:rPr>
        <w:t>Т.С.Берша</w:t>
      </w:r>
      <w:r w:rsidR="007D0BAA">
        <w:rPr>
          <w:sz w:val="28"/>
          <w:szCs w:val="28"/>
        </w:rPr>
        <w:t>дской</w:t>
      </w:r>
      <w:proofErr w:type="spellEnd"/>
      <w:r w:rsidR="007D0BAA">
        <w:rPr>
          <w:sz w:val="28"/>
          <w:szCs w:val="28"/>
        </w:rPr>
        <w:t xml:space="preserve">. - </w:t>
      </w:r>
      <w:proofErr w:type="spellStart"/>
      <w:r w:rsidR="007D0BAA">
        <w:rPr>
          <w:sz w:val="28"/>
          <w:szCs w:val="28"/>
        </w:rPr>
        <w:t>Спб</w:t>
      </w:r>
      <w:proofErr w:type="spellEnd"/>
      <w:r w:rsidR="007D0BAA">
        <w:rPr>
          <w:sz w:val="28"/>
          <w:szCs w:val="28"/>
        </w:rPr>
        <w:t>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Дубинец</w:t>
      </w:r>
      <w:proofErr w:type="spellEnd"/>
      <w:r>
        <w:rPr>
          <w:sz w:val="28"/>
          <w:szCs w:val="28"/>
        </w:rPr>
        <w:t xml:space="preserve">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</w:t>
      </w:r>
      <w:proofErr w:type="spellStart"/>
      <w:r>
        <w:rPr>
          <w:sz w:val="28"/>
          <w:szCs w:val="28"/>
        </w:rPr>
        <w:t>Оприроде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средств</w:t>
      </w:r>
      <w:r w:rsidR="007D0BAA">
        <w:rPr>
          <w:sz w:val="28"/>
          <w:szCs w:val="28"/>
        </w:rPr>
        <w:t>ах</w:t>
      </w:r>
      <w:proofErr w:type="gramEnd"/>
      <w:r w:rsidR="007D0BAA">
        <w:rPr>
          <w:sz w:val="28"/>
          <w:szCs w:val="28"/>
        </w:rPr>
        <w:t xml:space="preserve">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Тюлин</w:t>
      </w:r>
      <w:proofErr w:type="spellEnd"/>
      <w:r>
        <w:rPr>
          <w:sz w:val="28"/>
          <w:szCs w:val="28"/>
        </w:rPr>
        <w:t xml:space="preserve"> Ю.  Натуральные и </w:t>
      </w:r>
      <w:proofErr w:type="spellStart"/>
      <w:r>
        <w:rPr>
          <w:sz w:val="28"/>
          <w:szCs w:val="28"/>
        </w:rPr>
        <w:t>альтерацион</w:t>
      </w:r>
      <w:r w:rsidR="007D0BAA">
        <w:rPr>
          <w:sz w:val="28"/>
          <w:szCs w:val="28"/>
        </w:rPr>
        <w:t>ные</w:t>
      </w:r>
      <w:proofErr w:type="spellEnd"/>
      <w:r w:rsidR="007D0BAA">
        <w:rPr>
          <w:sz w:val="28"/>
          <w:szCs w:val="28"/>
        </w:rPr>
        <w:t xml:space="preserve">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7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3E" w:rsidRDefault="0081553E" w:rsidP="006260C6">
      <w:r>
        <w:separator/>
      </w:r>
    </w:p>
  </w:endnote>
  <w:endnote w:type="continuationSeparator" w:id="0">
    <w:p w:rsidR="0081553E" w:rsidRDefault="0081553E" w:rsidP="0062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4375"/>
      <w:docPartObj>
        <w:docPartGallery w:val="Page Numbers (Bottom of Page)"/>
        <w:docPartUnique/>
      </w:docPartObj>
    </w:sdtPr>
    <w:sdtContent>
      <w:p w:rsidR="00640E07" w:rsidRDefault="001664C7">
        <w:pPr>
          <w:pStyle w:val="af"/>
          <w:jc w:val="center"/>
        </w:pPr>
        <w:fldSimple w:instr=" PAGE   \* MERGEFORMAT ">
          <w:r w:rsidR="00375D01">
            <w:rPr>
              <w:noProof/>
            </w:rPr>
            <w:t>2</w:t>
          </w:r>
        </w:fldSimple>
      </w:p>
    </w:sdtContent>
  </w:sdt>
  <w:p w:rsidR="00640E07" w:rsidRDefault="00640E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3E" w:rsidRDefault="0081553E" w:rsidP="006260C6">
      <w:r w:rsidRPr="006260C6">
        <w:rPr>
          <w:color w:val="000000"/>
        </w:rPr>
        <w:separator/>
      </w:r>
    </w:p>
  </w:footnote>
  <w:footnote w:type="continuationSeparator" w:id="0">
    <w:p w:rsidR="0081553E" w:rsidRDefault="0081553E" w:rsidP="0062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0C6"/>
    <w:rsid w:val="00021A9A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216B7B"/>
    <w:rsid w:val="00265524"/>
    <w:rsid w:val="002723FD"/>
    <w:rsid w:val="0028201C"/>
    <w:rsid w:val="00296833"/>
    <w:rsid w:val="002B2BF6"/>
    <w:rsid w:val="002C1A8F"/>
    <w:rsid w:val="00342B5A"/>
    <w:rsid w:val="003505CE"/>
    <w:rsid w:val="00357E97"/>
    <w:rsid w:val="00375D01"/>
    <w:rsid w:val="00377535"/>
    <w:rsid w:val="003A4125"/>
    <w:rsid w:val="00511260"/>
    <w:rsid w:val="0059777C"/>
    <w:rsid w:val="005E4704"/>
    <w:rsid w:val="005F0389"/>
    <w:rsid w:val="0061085D"/>
    <w:rsid w:val="006126B0"/>
    <w:rsid w:val="006260C6"/>
    <w:rsid w:val="00640E07"/>
    <w:rsid w:val="0070311D"/>
    <w:rsid w:val="00723C1C"/>
    <w:rsid w:val="00775749"/>
    <w:rsid w:val="007D0BAA"/>
    <w:rsid w:val="0081553E"/>
    <w:rsid w:val="00880025"/>
    <w:rsid w:val="00890B90"/>
    <w:rsid w:val="008A23B0"/>
    <w:rsid w:val="008C11C6"/>
    <w:rsid w:val="00912BA8"/>
    <w:rsid w:val="009609EA"/>
    <w:rsid w:val="009F713D"/>
    <w:rsid w:val="00A4187A"/>
    <w:rsid w:val="00A8379F"/>
    <w:rsid w:val="00AB145D"/>
    <w:rsid w:val="00B50253"/>
    <w:rsid w:val="00B577C2"/>
    <w:rsid w:val="00B6506E"/>
    <w:rsid w:val="00C04BE5"/>
    <w:rsid w:val="00CE668D"/>
    <w:rsid w:val="00DB4E11"/>
    <w:rsid w:val="00DC47C1"/>
    <w:rsid w:val="00E26C29"/>
    <w:rsid w:val="00EF32A4"/>
    <w:rsid w:val="00F02E5C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user</cp:lastModifiedBy>
  <cp:revision>17</cp:revision>
  <cp:lastPrinted>2012-10-27T12:28:00Z</cp:lastPrinted>
  <dcterms:created xsi:type="dcterms:W3CDTF">2013-02-11T12:11:00Z</dcterms:created>
  <dcterms:modified xsi:type="dcterms:W3CDTF">2014-05-12T12:22:00Z</dcterms:modified>
</cp:coreProperties>
</file>