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5A" w:rsidRDefault="00B2235A" w:rsidP="00B2235A">
      <w:pPr>
        <w:pStyle w:val="3"/>
        <w:rPr>
          <w:bCs/>
        </w:rPr>
      </w:pPr>
      <w:r>
        <w:rPr>
          <w:bCs/>
        </w:rPr>
        <w:t xml:space="preserve">МИНИСТЕРСТВО КУЛЬТУРЫ </w:t>
      </w:r>
    </w:p>
    <w:p w:rsidR="00B2235A" w:rsidRDefault="00B2235A" w:rsidP="00B2235A">
      <w:pPr>
        <w:pStyle w:val="3"/>
        <w:rPr>
          <w:bCs/>
        </w:rPr>
      </w:pPr>
      <w:r>
        <w:rPr>
          <w:bCs/>
        </w:rPr>
        <w:t>СВЕРДЛОВСКОЙ ОБЛАСТИ</w:t>
      </w:r>
    </w:p>
    <w:p w:rsidR="00B2235A" w:rsidRPr="00B2235A" w:rsidRDefault="00B2235A" w:rsidP="00B2235A">
      <w:pPr>
        <w:pStyle w:val="a3"/>
      </w:pPr>
      <w:r w:rsidRPr="00B2235A">
        <w:t xml:space="preserve">Свердловский областной методический центр </w:t>
      </w:r>
    </w:p>
    <w:p w:rsidR="00B2235A" w:rsidRPr="00B2235A" w:rsidRDefault="00B2235A" w:rsidP="00B2235A">
      <w:pPr>
        <w:pStyle w:val="a3"/>
      </w:pPr>
      <w:r w:rsidRPr="00B2235A">
        <w:t xml:space="preserve">по художественному образованию </w:t>
      </w:r>
    </w:p>
    <w:p w:rsidR="00B2235A" w:rsidRPr="00B2235A" w:rsidRDefault="00B2235A" w:rsidP="00B2235A">
      <w:pPr>
        <w:spacing w:after="0"/>
        <w:ind w:left="544" w:right="397"/>
        <w:jc w:val="center"/>
        <w:rPr>
          <w:rFonts w:ascii="Times New Roman" w:hAnsi="Times New Roman" w:cs="Times New Roman"/>
          <w:b/>
        </w:rPr>
      </w:pPr>
      <w:r w:rsidRPr="00B2235A">
        <w:rPr>
          <w:rFonts w:ascii="Times New Roman" w:hAnsi="Times New Roman" w:cs="Times New Roman"/>
          <w:b/>
        </w:rPr>
        <w:t xml:space="preserve">Государственное бюджетное </w:t>
      </w:r>
      <w:r w:rsidR="00621934">
        <w:rPr>
          <w:rFonts w:ascii="Times New Roman" w:hAnsi="Times New Roman" w:cs="Times New Roman"/>
          <w:b/>
        </w:rPr>
        <w:t xml:space="preserve">профессиональное </w:t>
      </w:r>
      <w:r w:rsidRPr="00B2235A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B2235A" w:rsidRPr="00B2235A" w:rsidRDefault="00B2235A" w:rsidP="00B2235A">
      <w:pPr>
        <w:spacing w:after="0"/>
        <w:ind w:left="544" w:right="397"/>
        <w:jc w:val="center"/>
        <w:rPr>
          <w:rFonts w:ascii="Times New Roman" w:hAnsi="Times New Roman" w:cs="Times New Roman"/>
          <w:b/>
          <w:szCs w:val="20"/>
        </w:rPr>
      </w:pPr>
      <w:r w:rsidRPr="00B2235A">
        <w:rPr>
          <w:rFonts w:ascii="Times New Roman" w:hAnsi="Times New Roman" w:cs="Times New Roman"/>
          <w:b/>
        </w:rPr>
        <w:t>Свердловской области</w:t>
      </w:r>
    </w:p>
    <w:p w:rsidR="00B2235A" w:rsidRPr="00B2235A" w:rsidRDefault="00B2235A" w:rsidP="00B2235A">
      <w:pPr>
        <w:spacing w:after="0"/>
        <w:ind w:left="544" w:right="397"/>
        <w:jc w:val="center"/>
        <w:rPr>
          <w:rFonts w:ascii="Times New Roman" w:hAnsi="Times New Roman" w:cs="Times New Roman"/>
          <w:b/>
          <w:iCs/>
          <w:szCs w:val="20"/>
        </w:rPr>
      </w:pPr>
      <w:r w:rsidRPr="00B2235A">
        <w:rPr>
          <w:rFonts w:ascii="Times New Roman" w:hAnsi="Times New Roman" w:cs="Times New Roman"/>
          <w:b/>
          <w:iCs/>
        </w:rPr>
        <w:t>«Асбестовский колледж искусств»</w:t>
      </w:r>
    </w:p>
    <w:p w:rsidR="00B2235A" w:rsidRDefault="00B2235A" w:rsidP="0054256D">
      <w:pPr>
        <w:pStyle w:val="1"/>
        <w:spacing w:before="240"/>
        <w:rPr>
          <w:rFonts w:ascii="Bookman Old Style" w:hAnsi="Bookman Old Style" w:cs="Tahoma"/>
          <w:i/>
          <w:sz w:val="40"/>
          <w:szCs w:val="40"/>
        </w:rPr>
      </w:pPr>
      <w:r>
        <w:rPr>
          <w:rFonts w:ascii="Bookman Old Style" w:hAnsi="Bookman Old Style" w:cs="Tahoma"/>
          <w:i/>
          <w:sz w:val="40"/>
          <w:szCs w:val="40"/>
        </w:rPr>
        <w:t>ПОЛОЖЕНИЕ</w:t>
      </w:r>
    </w:p>
    <w:p w:rsidR="00B2235A" w:rsidRPr="00B2235A" w:rsidRDefault="00B2235A" w:rsidP="00B2235A">
      <w:pPr>
        <w:spacing w:after="0"/>
        <w:jc w:val="center"/>
        <w:rPr>
          <w:rFonts w:ascii="Century" w:hAnsi="Century"/>
          <w:b/>
          <w:i/>
          <w:iCs/>
          <w:sz w:val="32"/>
        </w:rPr>
      </w:pPr>
      <w:r>
        <w:rPr>
          <w:rFonts w:ascii="Century" w:hAnsi="Century"/>
          <w:b/>
          <w:i/>
          <w:iCs/>
          <w:sz w:val="32"/>
        </w:rPr>
        <w:t xml:space="preserve">о  </w:t>
      </w:r>
      <w:r>
        <w:rPr>
          <w:rFonts w:ascii="Century" w:hAnsi="Century"/>
          <w:b/>
          <w:i/>
          <w:iCs/>
          <w:sz w:val="32"/>
          <w:lang w:val="en-US"/>
        </w:rPr>
        <w:t>I</w:t>
      </w:r>
      <w:r>
        <w:rPr>
          <w:rFonts w:ascii="Century" w:hAnsi="Century"/>
          <w:b/>
          <w:i/>
          <w:iCs/>
          <w:sz w:val="32"/>
        </w:rPr>
        <w:t xml:space="preserve"> Всероссийском конкурсе  пианистов </w:t>
      </w:r>
    </w:p>
    <w:p w:rsidR="00B2235A" w:rsidRDefault="00B2235A" w:rsidP="00B2235A">
      <w:pPr>
        <w:spacing w:after="0"/>
        <w:jc w:val="center"/>
        <w:rPr>
          <w:rFonts w:ascii="Century" w:hAnsi="Century"/>
          <w:b/>
          <w:i/>
          <w:iCs/>
          <w:sz w:val="32"/>
        </w:rPr>
      </w:pPr>
      <w:r>
        <w:rPr>
          <w:rFonts w:ascii="Century" w:hAnsi="Century"/>
          <w:b/>
          <w:i/>
          <w:iCs/>
          <w:sz w:val="32"/>
        </w:rPr>
        <w:t>им. М.В. Андрианова</w:t>
      </w:r>
    </w:p>
    <w:p w:rsidR="00B2235A" w:rsidRPr="00B2235A" w:rsidRDefault="00B2235A" w:rsidP="00B2235A">
      <w:pPr>
        <w:spacing w:after="0"/>
        <w:jc w:val="center"/>
        <w:rPr>
          <w:rFonts w:ascii="Bookman Old Style" w:hAnsi="Bookman Old Style" w:cs="Arial"/>
          <w:b/>
          <w:i/>
          <w:sz w:val="16"/>
          <w:szCs w:val="16"/>
        </w:rPr>
      </w:pPr>
    </w:p>
    <w:p w:rsidR="00B2235A" w:rsidRDefault="00B2235A" w:rsidP="00B2235A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</w:rPr>
        <w:t>г. Асбест</w:t>
      </w:r>
    </w:p>
    <w:p w:rsidR="00B2235A" w:rsidRDefault="00B2235A" w:rsidP="00B2235A">
      <w:pPr>
        <w:spacing w:after="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03 – 06 декабря  2015 г.</w:t>
      </w:r>
    </w:p>
    <w:p w:rsidR="00B2235A" w:rsidRDefault="00BD25DB" w:rsidP="00B2235A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 w:rsidRPr="00BD25DB">
        <w:rPr>
          <w:rFonts w:ascii="Tahoma" w:hAnsi="Tahoma" w:cs="Tahoma"/>
          <w:i/>
          <w:noProof/>
          <w:sz w:val="20"/>
          <w:szCs w:val="20"/>
        </w:rPr>
        <w:drawing>
          <wp:inline distT="0" distB="0" distL="0" distR="0">
            <wp:extent cx="3886200" cy="2962275"/>
            <wp:effectExtent l="19050" t="0" r="0" b="0"/>
            <wp:docPr id="2" name="Рисунок 1" descr="C:\Documents and Settings\Администратор 1\Мои документы\Мио рисунки\2013-2014\андрианов\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 1\Мои документы\Мио рисунки\2013-2014\андрианов\12.jpg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5A" w:rsidRPr="00B2235A" w:rsidRDefault="0054256D" w:rsidP="00B2235A">
      <w:pPr>
        <w:spacing w:after="0"/>
        <w:ind w:firstLine="851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МИХАИЛ ВАСИЛЬЕВИЧ </w:t>
      </w:r>
      <w:r w:rsidR="00B2235A" w:rsidRPr="00B2235A">
        <w:rPr>
          <w:rFonts w:ascii="Times New Roman" w:hAnsi="Times New Roman" w:cs="Times New Roman"/>
          <w:b/>
          <w:spacing w:val="-4"/>
          <w:sz w:val="24"/>
          <w:szCs w:val="24"/>
        </w:rPr>
        <w:t>АНДРИАНОВ</w:t>
      </w:r>
    </w:p>
    <w:p w:rsidR="00B2235A" w:rsidRPr="00B2235A" w:rsidRDefault="00B2235A" w:rsidP="00B2235A">
      <w:pPr>
        <w:spacing w:after="0"/>
        <w:ind w:firstLine="851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b/>
          <w:spacing w:val="-4"/>
          <w:sz w:val="24"/>
          <w:szCs w:val="24"/>
        </w:rPr>
        <w:t>(1937 – 2005)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В историю Уральской государственной консерватории им. М.П. Мусоргского и всей музыкальной культуры Урала Михаил Васильевич Андрианов вписал одну из самых ярких страниц. 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Большой, нестандартно мыслящий музыкант, талантливый пианист, крупный руководитель – такое сочетание крайне редко встречается в одном человеке. 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t>Без малого сорок лет Михаил Васильевич возглавлял кафедру специального фортепиано; пятнадцать лет был ректором Уральской государственной консерватории им. М.П. Мусоргского.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t>Педагогическая работа Михаила Васильевича представляла собой удивительный сплав высочайшего музыкантского и пианистического профессионализма и яркого педагогического дара.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Несмотря на сложность своих ректорских обязанностей, Михаил Васильевич вел активную концертную деятельность. Он неоднократно выступал на сцене Свердловской филармонии, играл с оркестром под управлением таких дирижеров, как М. </w:t>
      </w:r>
      <w:proofErr w:type="spellStart"/>
      <w:r w:rsidRPr="00B2235A">
        <w:rPr>
          <w:rFonts w:ascii="Times New Roman" w:hAnsi="Times New Roman" w:cs="Times New Roman"/>
          <w:spacing w:val="-4"/>
          <w:sz w:val="24"/>
          <w:szCs w:val="24"/>
        </w:rPr>
        <w:t>Паверман</w:t>
      </w:r>
      <w:proofErr w:type="spell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, А. </w:t>
      </w:r>
      <w:proofErr w:type="spellStart"/>
      <w:r w:rsidRPr="00B2235A">
        <w:rPr>
          <w:rFonts w:ascii="Times New Roman" w:hAnsi="Times New Roman" w:cs="Times New Roman"/>
          <w:spacing w:val="-4"/>
          <w:sz w:val="24"/>
          <w:szCs w:val="24"/>
        </w:rPr>
        <w:t>Фридлендер</w:t>
      </w:r>
      <w:proofErr w:type="spell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, Н. </w:t>
      </w:r>
      <w:proofErr w:type="spellStart"/>
      <w:r w:rsidRPr="00B2235A">
        <w:rPr>
          <w:rFonts w:ascii="Times New Roman" w:hAnsi="Times New Roman" w:cs="Times New Roman"/>
          <w:spacing w:val="-4"/>
          <w:sz w:val="24"/>
          <w:szCs w:val="24"/>
        </w:rPr>
        <w:t>Чунихин</w:t>
      </w:r>
      <w:proofErr w:type="spell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, В. Кожин, А. Чистяков, </w:t>
      </w:r>
      <w:proofErr w:type="spellStart"/>
      <w:r w:rsidRPr="00B2235A">
        <w:rPr>
          <w:rFonts w:ascii="Times New Roman" w:hAnsi="Times New Roman" w:cs="Times New Roman"/>
          <w:spacing w:val="-4"/>
          <w:sz w:val="24"/>
          <w:szCs w:val="24"/>
        </w:rPr>
        <w:t>Энхе</w:t>
      </w:r>
      <w:proofErr w:type="spell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 и др. Каждое его </w:t>
      </w:r>
      <w:proofErr w:type="spellStart"/>
      <w:r w:rsidRPr="00B2235A">
        <w:rPr>
          <w:rFonts w:ascii="Times New Roman" w:hAnsi="Times New Roman" w:cs="Times New Roman"/>
          <w:spacing w:val="-4"/>
          <w:sz w:val="24"/>
          <w:szCs w:val="24"/>
        </w:rPr>
        <w:t>вытупление</w:t>
      </w:r>
      <w:proofErr w:type="spell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 становилось событием. Так, в конце 1980-х гг. всех потряс концерт в филармонии, где Андрианов сыграл в один вечер</w:t>
      </w:r>
      <w:proofErr w:type="gramStart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proofErr w:type="gramEnd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ретий и Четвертый концерты Рахманинова. В </w:t>
      </w:r>
      <w:smartTag w:uri="urn:schemas-microsoft-com:office:smarttags" w:element="metricconverter">
        <w:smartTagPr>
          <w:attr w:name="ProductID" w:val="1997 г"/>
        </w:smartTagPr>
        <w:r w:rsidRPr="00B2235A">
          <w:rPr>
            <w:rFonts w:ascii="Times New Roman" w:hAnsi="Times New Roman" w:cs="Times New Roman"/>
            <w:spacing w:val="-4"/>
            <w:sz w:val="24"/>
            <w:szCs w:val="24"/>
          </w:rPr>
          <w:t>1997 г</w:t>
        </w:r>
      </w:smartTag>
      <w:r w:rsidRPr="00B2235A">
        <w:rPr>
          <w:rFonts w:ascii="Times New Roman" w:hAnsi="Times New Roman" w:cs="Times New Roman"/>
          <w:spacing w:val="-4"/>
          <w:sz w:val="24"/>
          <w:szCs w:val="24"/>
        </w:rPr>
        <w:t>. Михаил Васильевич совершил поистине триумфальную поездку во Францию: его исполнение</w:t>
      </w:r>
      <w:proofErr w:type="gramStart"/>
      <w:r w:rsidRPr="00B2235A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proofErr w:type="gramEnd"/>
      <w:r w:rsidRPr="00B2235A">
        <w:rPr>
          <w:rFonts w:ascii="Times New Roman" w:hAnsi="Times New Roman" w:cs="Times New Roman"/>
          <w:spacing w:val="-4"/>
          <w:sz w:val="24"/>
          <w:szCs w:val="24"/>
        </w:rPr>
        <w:t>торого концерта Рахманинова в Париже стало крупным культурным событием.</w:t>
      </w:r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235A">
        <w:rPr>
          <w:rFonts w:ascii="Times New Roman" w:hAnsi="Times New Roman" w:cs="Times New Roman"/>
          <w:spacing w:val="-4"/>
          <w:sz w:val="24"/>
          <w:szCs w:val="24"/>
        </w:rPr>
        <w:lastRenderedPageBreak/>
        <w:t>Михаил Васильевич Андрианов стал одной из тех основ, на которых во многом держится уральская фортепианная школа.</w:t>
      </w:r>
    </w:p>
    <w:p w:rsidR="00B2235A" w:rsidRPr="00B2235A" w:rsidRDefault="00B2235A" w:rsidP="00B2235A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ИЗ ИСТОРИИ КОНКУРСА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35A">
        <w:rPr>
          <w:rFonts w:ascii="Times New Roman" w:hAnsi="Times New Roman" w:cs="Times New Roman"/>
          <w:sz w:val="24"/>
          <w:szCs w:val="24"/>
        </w:rPr>
        <w:t xml:space="preserve">Среди множества  музыкальных конкурсов, проводимых в Свердловской области, наш, пожалуй, самый молодой, так как  проводится в третий раз. </w:t>
      </w:r>
      <w:proofErr w:type="gramEnd"/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Новое музыкальное соревнование, возникшее в 2011 году по инициативе Асбестовского колледжа искусств, не случайно названо в честь Михаила Васильевича Андрианова.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35A">
        <w:rPr>
          <w:rFonts w:ascii="Times New Roman" w:hAnsi="Times New Roman" w:cs="Times New Roman"/>
          <w:sz w:val="24"/>
          <w:szCs w:val="24"/>
        </w:rPr>
        <w:t>Асбестовцам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это имя особо дорого тем, что волей судьбы именно Михаил Васильевич оказался активным участником становления фортепианного отделения нашего колледжа (ранее музыкального училища), а его ученики стояли у истоков  нашего учебного заведения.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Участниками</w:t>
      </w:r>
      <w:proofErr w:type="gramStart"/>
      <w:r w:rsidRPr="00B2235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2235A">
        <w:rPr>
          <w:rFonts w:ascii="Times New Roman" w:hAnsi="Times New Roman" w:cs="Times New Roman"/>
          <w:sz w:val="24"/>
          <w:szCs w:val="24"/>
        </w:rPr>
        <w:t>ервого конкурса стали молодые солисты-пианисты Урала. Второй  конкурс несколько отличался от</w:t>
      </w:r>
      <w:proofErr w:type="gramStart"/>
      <w:r w:rsidRPr="00B2235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2235A">
        <w:rPr>
          <w:rFonts w:ascii="Times New Roman" w:hAnsi="Times New Roman" w:cs="Times New Roman"/>
          <w:sz w:val="24"/>
          <w:szCs w:val="24"/>
        </w:rPr>
        <w:t>ервого: в нём появились новые номинации: «Фортепианные дуэты» и «Камерные ансамбли», расширились его географические границы,  а также значительно выросло количество  участников. Оба конкурса проходили в статусе Областного.</w:t>
      </w:r>
    </w:p>
    <w:p w:rsidR="00B2235A" w:rsidRPr="00B2235A" w:rsidRDefault="00B2235A" w:rsidP="00B223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Нынешний, Третий конкурс, приобрел статус </w:t>
      </w:r>
      <w:proofErr w:type="gramStart"/>
      <w:r w:rsidRPr="00B2235A">
        <w:rPr>
          <w:rFonts w:ascii="Times New Roman" w:hAnsi="Times New Roman" w:cs="Times New Roman"/>
          <w:sz w:val="24"/>
          <w:szCs w:val="24"/>
        </w:rPr>
        <w:t>Всероссийского</w:t>
      </w:r>
      <w:proofErr w:type="gramEnd"/>
      <w:r w:rsidRPr="00B2235A">
        <w:rPr>
          <w:rFonts w:ascii="Times New Roman" w:hAnsi="Times New Roman" w:cs="Times New Roman"/>
          <w:sz w:val="24"/>
          <w:szCs w:val="24"/>
        </w:rPr>
        <w:t>. В творческом соревновании примут участие талантливые исполнители, для которых конкурс станет стимулом к дальнейшему профессиональному росту и прекрасной возможностью заявить о себе.</w:t>
      </w:r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35A">
        <w:rPr>
          <w:rFonts w:ascii="Times New Roman" w:hAnsi="Times New Roman" w:cs="Times New Roman"/>
          <w:sz w:val="24"/>
          <w:szCs w:val="24"/>
        </w:rPr>
        <w:t xml:space="preserve">В составе жюри конкурса им. М.В. Андрианова работали ведущие деятели культуры и искусства: профессор, лауреат Всероссийского и Международного конкурсов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А.И.,  заслуженные деятели искусств профессор Белоглазов С.Г. и  профессор Ярославцева М.Н.,  кандидат педагогических наук, дипломант Всероссийского и Международного конкурсов, профессор Лукьянова Е.П.,  доцент УГК им. М.П. Мусоргского, лауреат Международного конкурса Глаголев А.В.,  Заслуженный</w:t>
      </w:r>
      <w:proofErr w:type="gramEnd"/>
      <w:r w:rsidRPr="00B2235A">
        <w:rPr>
          <w:rFonts w:ascii="Times New Roman" w:hAnsi="Times New Roman" w:cs="Times New Roman"/>
          <w:sz w:val="24"/>
          <w:szCs w:val="24"/>
        </w:rPr>
        <w:t xml:space="preserve"> работник культуры РФ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Лавелина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Л.Н. Выступления участников Второго конкурса высоко оценило компетентное жюри под председательством Гамбарян Марии Степановны, профессора РАМ им. Гнесиных, которая подчеркнула значимость воспитания нового поколения  музыкантов. </w:t>
      </w:r>
    </w:p>
    <w:p w:rsidR="00B2235A" w:rsidRPr="00B2235A" w:rsidRDefault="00B2235A" w:rsidP="00B2235A">
      <w:pPr>
        <w:pStyle w:val="2"/>
        <w:spacing w:before="0" w:after="0" w:line="276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2235A">
        <w:rPr>
          <w:rFonts w:ascii="Times New Roman" w:hAnsi="Times New Roman" w:cs="Times New Roman"/>
          <w:b w:val="0"/>
          <w:i w:val="0"/>
          <w:sz w:val="24"/>
          <w:szCs w:val="24"/>
        </w:rPr>
        <w:t>Учредителем конкурса является Министерство культуры Свердловской области.</w:t>
      </w:r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Организаторы конкурса: государственное бюджетное образовательное учреждение среднего профессионального образования Свердловской области «Асбестовский колледж искусств, государственное бюджетное образовательное учреждение культуры Свердловской области «Методический центр по художественному образованию».</w:t>
      </w:r>
    </w:p>
    <w:p w:rsidR="00B2235A" w:rsidRPr="00B2235A" w:rsidRDefault="00B2235A" w:rsidP="00C64229">
      <w:pPr>
        <w:pStyle w:val="3"/>
        <w:spacing w:after="200" w:line="276" w:lineRule="auto"/>
        <w:ind w:firstLine="851"/>
        <w:rPr>
          <w:sz w:val="24"/>
          <w:szCs w:val="24"/>
        </w:rPr>
      </w:pPr>
      <w:r w:rsidRPr="00B2235A">
        <w:rPr>
          <w:sz w:val="24"/>
          <w:szCs w:val="24"/>
        </w:rPr>
        <w:t>ЦЕЛИ И ЗАДАЧИ КОНКУРСА</w:t>
      </w:r>
    </w:p>
    <w:p w:rsidR="00B2235A" w:rsidRPr="00B2235A" w:rsidRDefault="00B2235A" w:rsidP="009903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Конкурс призван способствовать активизации творческой работы в области сольного и ансамблевого исполнительства, повышению профессионального мастерства молодых музыкантов.</w:t>
      </w:r>
    </w:p>
    <w:p w:rsidR="00B2235A" w:rsidRPr="00B2235A" w:rsidRDefault="00B2235A" w:rsidP="00C64229">
      <w:pPr>
        <w:pStyle w:val="a7"/>
        <w:spacing w:after="200" w:line="276" w:lineRule="auto"/>
        <w:ind w:left="0" w:right="232" w:firstLine="851"/>
        <w:jc w:val="center"/>
        <w:rPr>
          <w:b/>
        </w:rPr>
      </w:pPr>
      <w:r w:rsidRPr="00B2235A">
        <w:rPr>
          <w:b/>
        </w:rPr>
        <w:t>УСЛОВИЯ  ПРОВЕДЕНИЯ  КОНКУРСА</w:t>
      </w:r>
    </w:p>
    <w:p w:rsidR="00B2235A" w:rsidRPr="00B2235A" w:rsidRDefault="00B2235A" w:rsidP="009903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Прослушивания участников конкурса проводятся в двух залах с делением по номинациям.</w:t>
      </w:r>
    </w:p>
    <w:p w:rsidR="00B2235A" w:rsidRPr="00B2235A" w:rsidRDefault="00B2235A" w:rsidP="00B2235A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ab/>
        <w:t>По итогам конкурса определяются победители в каждой номинации, которые награждаются дипломами и грамотами.</w:t>
      </w:r>
    </w:p>
    <w:p w:rsidR="00B2235A" w:rsidRPr="00B2235A" w:rsidRDefault="00B2235A" w:rsidP="00B2235A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ab/>
        <w:t xml:space="preserve">Жюри конкурса имеет право делить призовые места (кроме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sz w:val="24"/>
          <w:szCs w:val="24"/>
        </w:rPr>
        <w:t>) или не присуждать любое из них.</w:t>
      </w:r>
    </w:p>
    <w:p w:rsidR="00B2235A" w:rsidRPr="00B2235A" w:rsidRDefault="00B2235A" w:rsidP="00B2235A">
      <w:pPr>
        <w:pStyle w:val="a7"/>
        <w:spacing w:after="200" w:line="276" w:lineRule="auto"/>
        <w:ind w:left="0" w:right="232" w:firstLine="851"/>
        <w:jc w:val="both"/>
        <w:rPr>
          <w:b/>
        </w:rPr>
      </w:pPr>
      <w:r w:rsidRPr="00B2235A">
        <w:rPr>
          <w:b/>
        </w:rPr>
        <w:lastRenderedPageBreak/>
        <w:t xml:space="preserve">НОМИНАЦИЯ:        </w:t>
      </w:r>
      <w:r w:rsidRPr="00B2235A">
        <w:rPr>
          <w:b/>
          <w:u w:val="single"/>
        </w:rPr>
        <w:t>СОЛИСТЫ</w:t>
      </w:r>
    </w:p>
    <w:p w:rsidR="00B2235A" w:rsidRPr="00B2235A" w:rsidRDefault="00B2235A" w:rsidP="00B2235A">
      <w:pPr>
        <w:pStyle w:val="a7"/>
        <w:spacing w:after="200" w:line="276" w:lineRule="auto"/>
        <w:ind w:left="0" w:right="232" w:firstLine="851"/>
        <w:jc w:val="both"/>
        <w:rPr>
          <w:b/>
        </w:rPr>
      </w:pPr>
      <w:r w:rsidRPr="00B2235A">
        <w:rPr>
          <w:b/>
        </w:rPr>
        <w:t>ВОЗРАСТНЫЕ КАТЕГОРИИ: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1. Учащиеся ДМШ, ДШИ, Специализированных школ-десятилеток (5 - 8 классы)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2. Студенты музыкальных училищ, училищ искусств, Специализированных школ-десятилеток (9 – 12 классы)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3. Студенты ВУЗов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ДМШ, ДШИ, Специализированные школы-десятилетки и ССУЗы -  конкурс проводится в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sz w:val="24"/>
          <w:szCs w:val="24"/>
        </w:rPr>
        <w:t xml:space="preserve"> тур;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ВУЗы – конкурс проводится в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тура.</w:t>
      </w:r>
    </w:p>
    <w:p w:rsidR="00B2235A" w:rsidRPr="00B2235A" w:rsidRDefault="00B2235A" w:rsidP="00C64229">
      <w:pPr>
        <w:spacing w:before="240"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56D">
        <w:rPr>
          <w:rFonts w:ascii="Times New Roman" w:hAnsi="Times New Roman" w:cs="Times New Roman"/>
          <w:b/>
          <w:sz w:val="24"/>
          <w:szCs w:val="24"/>
        </w:rPr>
        <w:t>1.</w:t>
      </w:r>
      <w:r w:rsidRPr="00B22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35A">
        <w:rPr>
          <w:rFonts w:ascii="Times New Roman" w:hAnsi="Times New Roman" w:cs="Times New Roman"/>
          <w:b/>
          <w:sz w:val="24"/>
          <w:szCs w:val="24"/>
        </w:rPr>
        <w:t>ДМШ, ДШИ, Специализированные школы-десятилетки</w:t>
      </w:r>
      <w:r w:rsidRPr="00B2235A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(5 - 8 классы)</w:t>
      </w:r>
      <w:r w:rsidRPr="00B2235A">
        <w:rPr>
          <w:rFonts w:ascii="Times New Roman" w:hAnsi="Times New Roman" w:cs="Times New Roman"/>
          <w:sz w:val="24"/>
          <w:szCs w:val="24"/>
        </w:rPr>
        <w:t xml:space="preserve"> - 2 разнохарактерных произведения, одно из них  - композитора-романтика</w:t>
      </w:r>
      <w:r w:rsidR="00BD25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Общее время звучания – не более 10 минут</w:t>
      </w:r>
    </w:p>
    <w:p w:rsidR="00B2235A" w:rsidRPr="00B2235A" w:rsidRDefault="00B2235A" w:rsidP="00B2235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2. ССУЗы -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курсы, Специализированные школы-десятилетки</w:t>
      </w:r>
      <w:r w:rsidRPr="00B2235A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(9 – 10 классы)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1. Этюд или виртуозное произведение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2.Пьеса композитора-романтика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3. Произведение на выбор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курсы, Специализированные школы-десятилетки</w:t>
      </w:r>
      <w:r w:rsidRPr="00B2235A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(11 – 12 классы)</w:t>
      </w:r>
      <w:r w:rsidRPr="00B22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1. Классическая соната (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 части)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2. Этюд (Ф. Шопен, Ф. Лист, Р. Шуман, А. Скрябин)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3. Произведение С. Рахманинова или П. Чайковского</w:t>
      </w:r>
      <w:r w:rsidR="00C64229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sz w:val="24"/>
          <w:szCs w:val="24"/>
        </w:rPr>
        <w:t>(на выбор)</w:t>
      </w:r>
    </w:p>
    <w:p w:rsidR="00B2235A" w:rsidRPr="00B2235A" w:rsidRDefault="00B2235A" w:rsidP="00C64229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3. ВУЗы - 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B223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1. Полифоническое произведение  (И.С. Бах,  Д.Шостакович)         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2. Классическая крупная форма (Сонаты -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части, Вариации)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3. Виртуозное произведение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Общее время звучания – не более 25 минут            </w:t>
      </w:r>
    </w:p>
    <w:p w:rsidR="00B2235A" w:rsidRPr="00B2235A" w:rsidRDefault="00B2235A" w:rsidP="00C64229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23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B2235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1. Развернутое произведение  композитора-романтика</w:t>
      </w:r>
    </w:p>
    <w:p w:rsidR="00B2235A" w:rsidRPr="00B2235A" w:rsidRDefault="00B2235A" w:rsidP="00C64229">
      <w:pPr>
        <w:tabs>
          <w:tab w:val="left" w:pos="216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2. Произведение С. Рахманинова </w:t>
      </w:r>
    </w:p>
    <w:p w:rsidR="00B2235A" w:rsidRPr="00B2235A" w:rsidRDefault="00B2235A" w:rsidP="00C642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Общее время звучания – не более 20 минут</w:t>
      </w:r>
    </w:p>
    <w:p w:rsidR="009903CB" w:rsidRDefault="009903CB" w:rsidP="00C64229">
      <w:pPr>
        <w:pStyle w:val="a7"/>
        <w:spacing w:after="0" w:line="276" w:lineRule="auto"/>
        <w:ind w:left="0" w:right="232" w:firstLine="851"/>
        <w:jc w:val="both"/>
        <w:rPr>
          <w:b/>
        </w:rPr>
      </w:pPr>
    </w:p>
    <w:p w:rsidR="00B2235A" w:rsidRPr="00B2235A" w:rsidRDefault="00C64229" w:rsidP="00C64229">
      <w:pPr>
        <w:pStyle w:val="a7"/>
        <w:spacing w:after="0" w:line="276" w:lineRule="auto"/>
        <w:ind w:left="0" w:right="232" w:firstLine="851"/>
        <w:jc w:val="both"/>
        <w:rPr>
          <w:b/>
        </w:rPr>
      </w:pPr>
      <w:r w:rsidRPr="00B2235A">
        <w:rPr>
          <w:b/>
        </w:rPr>
        <w:t xml:space="preserve">КОНКУРС ПРОВОДИТСЯ В </w:t>
      </w:r>
      <w:r>
        <w:rPr>
          <w:b/>
        </w:rPr>
        <w:t xml:space="preserve"> </w:t>
      </w:r>
      <w:r w:rsidRPr="00C64229">
        <w:rPr>
          <w:b/>
          <w:sz w:val="32"/>
          <w:szCs w:val="32"/>
          <w:lang w:val="en-US"/>
        </w:rPr>
        <w:t>I</w:t>
      </w:r>
      <w:r w:rsidRPr="00B2235A">
        <w:rPr>
          <w:b/>
        </w:rPr>
        <w:t xml:space="preserve"> ТУР</w:t>
      </w:r>
    </w:p>
    <w:p w:rsidR="00B2235A" w:rsidRPr="00B2235A" w:rsidRDefault="00B2235A" w:rsidP="00C64229">
      <w:pPr>
        <w:pStyle w:val="a7"/>
        <w:spacing w:after="0" w:line="276" w:lineRule="auto"/>
        <w:ind w:left="0" w:right="27" w:firstLine="851"/>
        <w:jc w:val="both"/>
        <w:rPr>
          <w:b/>
        </w:rPr>
      </w:pPr>
      <w:r w:rsidRPr="00B2235A">
        <w:rPr>
          <w:b/>
        </w:rPr>
        <w:t xml:space="preserve">1. </w:t>
      </w:r>
      <w:r w:rsidRPr="00B2235A">
        <w:rPr>
          <w:b/>
          <w:u w:val="single"/>
        </w:rPr>
        <w:t>ФОРТЕПИАННЫЕ ДУЭТЫ</w:t>
      </w:r>
    </w:p>
    <w:p w:rsidR="00B2235A" w:rsidRPr="00B2235A" w:rsidRDefault="00B2235A" w:rsidP="00C64229">
      <w:pPr>
        <w:pStyle w:val="a7"/>
        <w:spacing w:after="200" w:line="276" w:lineRule="auto"/>
        <w:ind w:left="0" w:right="232" w:firstLine="851"/>
        <w:jc w:val="both"/>
      </w:pPr>
      <w:r w:rsidRPr="00B2235A">
        <w:t>Возрастные группы:</w:t>
      </w:r>
    </w:p>
    <w:p w:rsidR="00B2235A" w:rsidRPr="00B2235A" w:rsidRDefault="00B2235A" w:rsidP="005425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: учащиеся ДМШ, ДШИ, Специализированные школы-десятилетки (5 - 8 классы); </w:t>
      </w:r>
    </w:p>
    <w:p w:rsidR="00B2235A" w:rsidRPr="00B2235A" w:rsidRDefault="00B2235A" w:rsidP="005425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: ССУЗы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курсы, Специализированные школы-десятилетки (9 – 10 классы); </w:t>
      </w:r>
    </w:p>
    <w:p w:rsidR="00B2235A" w:rsidRPr="00B2235A" w:rsidRDefault="00B2235A" w:rsidP="005425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3 группа</w:t>
      </w:r>
      <w:r w:rsidRPr="00B2235A">
        <w:rPr>
          <w:rFonts w:ascii="Times New Roman" w:hAnsi="Times New Roman" w:cs="Times New Roman"/>
          <w:sz w:val="24"/>
          <w:szCs w:val="24"/>
        </w:rPr>
        <w:t>: ВУЗы.</w:t>
      </w:r>
    </w:p>
    <w:p w:rsidR="00B2235A" w:rsidRPr="00B2235A" w:rsidRDefault="00B2235A" w:rsidP="0054256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Два разнохарактерных произведения (в том числе крупная форма или пьесы зарубежных и отечественных композиторов в 4 руки или для 2-х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>). Произведения исполняются наизусть. Продолжительность звучания – до 12 минут.</w:t>
      </w:r>
    </w:p>
    <w:p w:rsidR="00BD25DB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lastRenderedPageBreak/>
        <w:t>2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1. Произведение русского композитора;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2. Произведение по выбору участников (в 4 руки или для 2-х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Продолжительность звучания – до 15 минут.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3 группа </w:t>
      </w:r>
      <w:r w:rsidRPr="00B2235A">
        <w:rPr>
          <w:rFonts w:ascii="Times New Roman" w:hAnsi="Times New Roman" w:cs="Times New Roman"/>
          <w:sz w:val="24"/>
          <w:szCs w:val="24"/>
        </w:rPr>
        <w:t xml:space="preserve">– 1. Оригинальные произведения для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в 4 руки по выбору участников;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2. Произведение для 2-х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по выбору участников (возможно исполнение обработок).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Продолжительность звучания – до 25 минут.</w:t>
      </w:r>
    </w:p>
    <w:p w:rsidR="00B2235A" w:rsidRPr="00B2235A" w:rsidRDefault="00B2235A" w:rsidP="00BD25DB">
      <w:pPr>
        <w:spacing w:before="240"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2235A">
        <w:rPr>
          <w:rFonts w:ascii="Times New Roman" w:hAnsi="Times New Roman" w:cs="Times New Roman"/>
          <w:b/>
          <w:sz w:val="24"/>
          <w:szCs w:val="24"/>
          <w:u w:val="single"/>
        </w:rPr>
        <w:t>КАМЕРНЫЕ  АНСАМБЛИ С УЧАСТИЕМ ФОРТЕПИАНО</w:t>
      </w:r>
    </w:p>
    <w:p w:rsidR="00B2235A" w:rsidRPr="00B2235A" w:rsidRDefault="00B2235A" w:rsidP="00BD25DB">
      <w:pPr>
        <w:pStyle w:val="a7"/>
        <w:spacing w:after="0" w:line="276" w:lineRule="auto"/>
        <w:ind w:left="0" w:right="232" w:firstLine="851"/>
        <w:jc w:val="both"/>
      </w:pPr>
      <w:r w:rsidRPr="00B2235A">
        <w:t>Возрастные группы:</w:t>
      </w:r>
    </w:p>
    <w:p w:rsidR="00B2235A" w:rsidRPr="00B2235A" w:rsidRDefault="00B2235A" w:rsidP="00BD25DB">
      <w:pPr>
        <w:tabs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:  ССУЗы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235A">
        <w:rPr>
          <w:rFonts w:ascii="Times New Roman" w:hAnsi="Times New Roman" w:cs="Times New Roman"/>
          <w:sz w:val="24"/>
          <w:szCs w:val="24"/>
        </w:rPr>
        <w:t xml:space="preserve"> курсы, Специализированные школы-десятилетки (11 – 12 классы);</w:t>
      </w:r>
    </w:p>
    <w:p w:rsidR="00B2235A" w:rsidRPr="00B2235A" w:rsidRDefault="00B2235A" w:rsidP="00BD25DB">
      <w:pPr>
        <w:tabs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B2235A">
        <w:rPr>
          <w:rFonts w:ascii="Times New Roman" w:hAnsi="Times New Roman" w:cs="Times New Roman"/>
          <w:sz w:val="24"/>
          <w:szCs w:val="24"/>
        </w:rPr>
        <w:t>:  ВУЗы.</w:t>
      </w:r>
    </w:p>
    <w:p w:rsidR="00B2235A" w:rsidRPr="00B2235A" w:rsidRDefault="00B2235A" w:rsidP="00BD25DB">
      <w:pPr>
        <w:tabs>
          <w:tab w:val="left" w:pos="1080"/>
        </w:tabs>
        <w:spacing w:before="240"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:rsidR="00BD25DB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Pr="00B2235A">
        <w:rPr>
          <w:rFonts w:ascii="Times New Roman" w:hAnsi="Times New Roman" w:cs="Times New Roman"/>
          <w:sz w:val="24"/>
          <w:szCs w:val="24"/>
        </w:rPr>
        <w:t>– 1. Произведение крупной формы композитора-классика по выбору участников (возможно исполнение отдельных частей);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2. Произведение композитора ХХ века или камерное произведение композитора-романтика (по выбору).</w:t>
      </w:r>
    </w:p>
    <w:p w:rsidR="00B2235A" w:rsidRPr="00B2235A" w:rsidRDefault="00B2235A" w:rsidP="00BD25DB">
      <w:pPr>
        <w:tabs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Продолжительность звучания – до 20 минут. </w:t>
      </w:r>
    </w:p>
    <w:p w:rsidR="00BD25DB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B2235A">
        <w:rPr>
          <w:rFonts w:ascii="Times New Roman" w:hAnsi="Times New Roman" w:cs="Times New Roman"/>
          <w:sz w:val="24"/>
          <w:szCs w:val="24"/>
        </w:rPr>
        <w:t xml:space="preserve"> – 1. Произведение крупной формы композитора-классика по выбору участников (возможно исполнение отдельных частей);</w:t>
      </w:r>
    </w:p>
    <w:p w:rsidR="00B2235A" w:rsidRPr="00B2235A" w:rsidRDefault="00B2235A" w:rsidP="00BD25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2. Произведение крупной формы композитора-романтика или русского композитора (возможно исполнение отдельных частей).</w:t>
      </w:r>
      <w:r w:rsidRPr="00B22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35A" w:rsidRPr="00B2235A" w:rsidRDefault="00B2235A" w:rsidP="00BD25DB">
      <w:pPr>
        <w:tabs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Продолжительность звучания – до 25 минут.</w:t>
      </w:r>
    </w:p>
    <w:p w:rsidR="00B2235A" w:rsidRPr="00B2235A" w:rsidRDefault="00B2235A" w:rsidP="00BD25DB">
      <w:pPr>
        <w:tabs>
          <w:tab w:val="left" w:pos="1080"/>
        </w:tabs>
        <w:spacing w:before="240"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B2235A" w:rsidRPr="00B2235A" w:rsidRDefault="00B2235A" w:rsidP="00C64229">
      <w:pPr>
        <w:pStyle w:val="a7"/>
        <w:spacing w:after="200" w:line="276" w:lineRule="auto"/>
        <w:ind w:left="0" w:right="232" w:firstLine="851"/>
        <w:jc w:val="both"/>
      </w:pPr>
      <w:r w:rsidRPr="00B2235A">
        <w:t xml:space="preserve">Конкурсная программа должна включать произведения различных стилей (джазовые и эстрадные обработки к  прослушиванию не допускаются). </w:t>
      </w:r>
    </w:p>
    <w:p w:rsidR="00B2235A" w:rsidRPr="00B2235A" w:rsidRDefault="00B2235A" w:rsidP="00C64229">
      <w:pPr>
        <w:pStyle w:val="a7"/>
        <w:spacing w:after="200" w:line="276" w:lineRule="auto"/>
        <w:ind w:left="0" w:right="232" w:firstLine="851"/>
        <w:jc w:val="both"/>
      </w:pPr>
      <w:r w:rsidRPr="00B2235A">
        <w:t>Партии партнеров в ансамбле должны быть равнозначными. Участие иллюстраторов в составе ансамблей на конкурсе не допускается.</w:t>
      </w:r>
    </w:p>
    <w:p w:rsidR="00B2235A" w:rsidRDefault="00B2235A" w:rsidP="00C64229">
      <w:pPr>
        <w:ind w:right="5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tbl>
      <w:tblPr>
        <w:tblW w:w="9498" w:type="dxa"/>
        <w:tblInd w:w="108" w:type="dxa"/>
        <w:tblLayout w:type="fixed"/>
        <w:tblLook w:val="01E0"/>
      </w:tblPr>
      <w:tblGrid>
        <w:gridCol w:w="2268"/>
        <w:gridCol w:w="360"/>
        <w:gridCol w:w="6870"/>
      </w:tblGrid>
      <w:tr w:rsidR="00325851" w:rsidRPr="00466CF2" w:rsidTr="00325851">
        <w:tc>
          <w:tcPr>
            <w:tcW w:w="2268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М.С. Гамбарян</w:t>
            </w:r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0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жюри, профессор РАМ им. Гнесиных</w:t>
            </w:r>
            <w:r w:rsidR="006F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(Москва)</w:t>
            </w:r>
          </w:p>
        </w:tc>
      </w:tr>
      <w:tr w:rsidR="00325851" w:rsidRPr="00466CF2" w:rsidTr="00325851">
        <w:tc>
          <w:tcPr>
            <w:tcW w:w="2268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851" w:rsidRPr="00466CF2" w:rsidTr="00325851">
        <w:tc>
          <w:tcPr>
            <w:tcW w:w="2268" w:type="dxa"/>
          </w:tcPr>
          <w:p w:rsidR="00325851" w:rsidRPr="00325851" w:rsidRDefault="00BE7990" w:rsidP="0032585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Шкарупа</w:t>
            </w:r>
            <w:proofErr w:type="spellEnd"/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25851" w:rsidRPr="00325851" w:rsidRDefault="00BE7990" w:rsidP="0032585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Сопредседатель жюри, заслуженный деятель искусств, заслуженный артист России, профессор, ректор </w:t>
            </w: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УГК им. Мусоргского</w:t>
            </w:r>
            <w:r w:rsidR="006F7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(Екатеринбург)</w:t>
            </w:r>
          </w:p>
        </w:tc>
      </w:tr>
      <w:tr w:rsidR="00325851" w:rsidRPr="00466CF2" w:rsidTr="00325851">
        <w:tc>
          <w:tcPr>
            <w:tcW w:w="2268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851" w:rsidRPr="00466CF2" w:rsidTr="00325851">
        <w:tc>
          <w:tcPr>
            <w:tcW w:w="2268" w:type="dxa"/>
          </w:tcPr>
          <w:p w:rsidR="00325851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Е.В. Михайлов</w:t>
            </w:r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25851" w:rsidRPr="00325851" w:rsidRDefault="006F7286" w:rsidP="0032585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Заслуженный артист РФ, народный артист Республики Татарстан, заслуженный артист Удмуртской Республики, профессор (Казань)</w:t>
            </w:r>
          </w:p>
        </w:tc>
      </w:tr>
      <w:tr w:rsidR="00325851" w:rsidRPr="00466CF2" w:rsidTr="00325851">
        <w:tc>
          <w:tcPr>
            <w:tcW w:w="2268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325851" w:rsidRPr="00325851" w:rsidRDefault="00325851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25851" w:rsidRPr="00325851" w:rsidRDefault="00325851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C75A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Н.Н. Рыбакова</w:t>
            </w:r>
          </w:p>
        </w:tc>
        <w:tc>
          <w:tcPr>
            <w:tcW w:w="360" w:type="dxa"/>
          </w:tcPr>
          <w:p w:rsidR="006F7286" w:rsidRPr="00325851" w:rsidRDefault="006F7286" w:rsidP="00C75AF2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F7286" w:rsidRPr="00325851" w:rsidRDefault="003E5C4F" w:rsidP="00C75AF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Заслуженная артистка РФ, профессор (Челябинск)</w:t>
            </w: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6F7286" w:rsidRPr="00325851" w:rsidRDefault="006F7286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5216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А.И. </w:t>
            </w:r>
            <w:proofErr w:type="spellStart"/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Букреев</w:t>
            </w:r>
            <w:proofErr w:type="spellEnd"/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360" w:type="dxa"/>
          </w:tcPr>
          <w:p w:rsidR="006F7286" w:rsidRPr="00325851" w:rsidRDefault="006F7286" w:rsidP="005216D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0" w:type="dxa"/>
          </w:tcPr>
          <w:p w:rsidR="006F7286" w:rsidRPr="00325851" w:rsidRDefault="006F7286" w:rsidP="005216D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Профессор, лауреат Всероссийского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Международного конкурсов</w:t>
            </w:r>
            <w:r w:rsidR="003E5C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5C4F">
              <w:rPr>
                <w:rFonts w:ascii="Times New Roman" w:hAnsi="Times New Roman" w:cs="Times New Roman"/>
                <w:i/>
                <w:sz w:val="24"/>
                <w:szCs w:val="24"/>
              </w:rPr>
              <w:t>(Екатеринбург)</w:t>
            </w: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6F7286" w:rsidRPr="00325851" w:rsidRDefault="006F7286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9D68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М.Н.</w:t>
            </w:r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Ярославцева         </w:t>
            </w:r>
          </w:p>
        </w:tc>
        <w:tc>
          <w:tcPr>
            <w:tcW w:w="360" w:type="dxa"/>
          </w:tcPr>
          <w:p w:rsidR="006F7286" w:rsidRPr="00325851" w:rsidRDefault="006F7286" w:rsidP="009D68A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0" w:type="dxa"/>
          </w:tcPr>
          <w:p w:rsidR="006F7286" w:rsidRPr="00325851" w:rsidRDefault="006F7286" w:rsidP="009D68A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Заслуженный деятель искусств, профессор</w:t>
            </w:r>
            <w:r w:rsidR="003E5C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5C4F">
              <w:rPr>
                <w:rFonts w:ascii="Times New Roman" w:hAnsi="Times New Roman" w:cs="Times New Roman"/>
                <w:i/>
                <w:sz w:val="24"/>
                <w:szCs w:val="24"/>
              </w:rPr>
              <w:t>(Екатеринбург)</w:t>
            </w: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6F7286" w:rsidRPr="00325851" w:rsidRDefault="006F7286" w:rsidP="0032585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F7286" w:rsidRPr="00325851" w:rsidRDefault="006F7286" w:rsidP="0032585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2C5C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Е. П. Лукьянова             </w:t>
            </w:r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</w:tcPr>
          <w:p w:rsidR="006F7286" w:rsidRPr="00325851" w:rsidRDefault="006F7286" w:rsidP="002C5CFD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0" w:type="dxa"/>
          </w:tcPr>
          <w:p w:rsidR="006F7286" w:rsidRPr="00325851" w:rsidRDefault="006F7286" w:rsidP="002C5CF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Кандидат педагогических наук, Дипломант Всероссийск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6F7286" w:rsidRPr="00325851" w:rsidRDefault="006F7286" w:rsidP="002C5CF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Международных</w:t>
            </w: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конкурсов, профессор</w:t>
            </w:r>
            <w:r w:rsidR="003E5C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5C4F">
              <w:rPr>
                <w:rFonts w:ascii="Times New Roman" w:hAnsi="Times New Roman" w:cs="Times New Roman"/>
                <w:i/>
                <w:sz w:val="24"/>
                <w:szCs w:val="24"/>
              </w:rPr>
              <w:t>(Екатеринбург)</w:t>
            </w:r>
          </w:p>
        </w:tc>
      </w:tr>
      <w:tr w:rsidR="006F7286" w:rsidRPr="00466CF2" w:rsidTr="00325851">
        <w:tc>
          <w:tcPr>
            <w:tcW w:w="2268" w:type="dxa"/>
          </w:tcPr>
          <w:p w:rsidR="006F7286" w:rsidRPr="00325851" w:rsidRDefault="006F7286" w:rsidP="005409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6F7286" w:rsidRPr="00325851" w:rsidRDefault="006F7286" w:rsidP="00540902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F7286" w:rsidRPr="00325851" w:rsidRDefault="006F7286" w:rsidP="0054090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5C4F" w:rsidRPr="00466CF2" w:rsidTr="00325851">
        <w:tc>
          <w:tcPr>
            <w:tcW w:w="2268" w:type="dxa"/>
          </w:tcPr>
          <w:p w:rsidR="003E5C4F" w:rsidRPr="00325851" w:rsidRDefault="003E5C4F" w:rsidP="000905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А.В. Глаголев             </w:t>
            </w:r>
          </w:p>
        </w:tc>
        <w:tc>
          <w:tcPr>
            <w:tcW w:w="360" w:type="dxa"/>
          </w:tcPr>
          <w:p w:rsidR="003E5C4F" w:rsidRPr="00325851" w:rsidRDefault="003E5C4F" w:rsidP="000905A3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3E5C4F" w:rsidRPr="00325851" w:rsidRDefault="003E5C4F" w:rsidP="000905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Доцент УГК им. Мусоргского, лауреат Международного конкурса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(Екатеринбург)</w:t>
            </w:r>
          </w:p>
        </w:tc>
      </w:tr>
    </w:tbl>
    <w:p w:rsidR="00325851" w:rsidRPr="00B2235A" w:rsidRDefault="00325851" w:rsidP="00325851">
      <w:pPr>
        <w:spacing w:after="0"/>
        <w:ind w:right="5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851" w:rsidRDefault="00325851" w:rsidP="003258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C4F">
        <w:rPr>
          <w:rFonts w:ascii="Times New Roman" w:hAnsi="Times New Roman"/>
          <w:b/>
          <w:sz w:val="24"/>
          <w:szCs w:val="24"/>
        </w:rPr>
        <w:t>Критерии оценок</w:t>
      </w:r>
    </w:p>
    <w:p w:rsidR="003E5C4F" w:rsidRPr="003E5C4F" w:rsidRDefault="003E5C4F" w:rsidP="003258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851" w:rsidRPr="003E5C4F" w:rsidRDefault="00325851" w:rsidP="00325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 xml:space="preserve">Жюри определяет победителей в каждой конкурсной номинации. </w:t>
      </w:r>
      <w:r w:rsidRPr="003E5C4F">
        <w:rPr>
          <w:rFonts w:ascii="Times New Roman" w:hAnsi="Times New Roman"/>
          <w:bCs/>
          <w:sz w:val="24"/>
          <w:szCs w:val="24"/>
        </w:rPr>
        <w:t xml:space="preserve">Максимальная оценка выступления участника конкурса составляет 100 баллов. </w:t>
      </w:r>
      <w:r w:rsidRPr="003E5C4F">
        <w:rPr>
          <w:rFonts w:ascii="Times New Roman" w:hAnsi="Times New Roman"/>
          <w:sz w:val="24"/>
          <w:szCs w:val="24"/>
        </w:rPr>
        <w:t>Итоговая оценка выступления каждого участника формируется с учетом всех критериев по номинациям.</w:t>
      </w:r>
    </w:p>
    <w:p w:rsidR="00325851" w:rsidRPr="003E5C4F" w:rsidRDefault="00325851" w:rsidP="00325851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Критерии оценки выступлений:</w:t>
      </w:r>
    </w:p>
    <w:p w:rsidR="00325851" w:rsidRPr="003E5C4F" w:rsidRDefault="00325851" w:rsidP="0032585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Исполнительское мастерство, профессионализм.</w:t>
      </w:r>
    </w:p>
    <w:p w:rsidR="00325851" w:rsidRPr="003E5C4F" w:rsidRDefault="00325851" w:rsidP="0032585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Глубина и яркость воплощения художественного образа исполняемых произведений.</w:t>
      </w:r>
    </w:p>
    <w:p w:rsidR="00325851" w:rsidRDefault="00325851" w:rsidP="0032585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Артистизм и уровень сценической культуры.</w:t>
      </w:r>
    </w:p>
    <w:p w:rsidR="003E5C4F" w:rsidRPr="003E5C4F" w:rsidRDefault="003E5C4F" w:rsidP="003E5C4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25851" w:rsidRDefault="00325851" w:rsidP="0032585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C4F">
        <w:rPr>
          <w:rFonts w:ascii="Times New Roman" w:hAnsi="Times New Roman"/>
          <w:b/>
          <w:sz w:val="24"/>
          <w:szCs w:val="24"/>
        </w:rPr>
        <w:t>Награждение победителей</w:t>
      </w:r>
    </w:p>
    <w:p w:rsidR="003E5C4F" w:rsidRPr="003E5C4F" w:rsidRDefault="003E5C4F" w:rsidP="0032585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007C" w:rsidRDefault="007A007C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Решением жюри один конкурсант будет награжден Специальным призом, учрежденным Русским Культурным Центром (ОАЭ). </w:t>
      </w:r>
    </w:p>
    <w:p w:rsidR="00325851" w:rsidRPr="003E5C4F" w:rsidRDefault="00325851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C4F">
        <w:rPr>
          <w:rFonts w:ascii="Times New Roman" w:hAnsi="Times New Roman"/>
          <w:bCs/>
          <w:sz w:val="24"/>
          <w:szCs w:val="24"/>
        </w:rPr>
        <w:t xml:space="preserve">По итогам конкурса участникам, набравшим определенное количество баллов, присваивается соответствующее сумме баллов звание обладателя </w:t>
      </w:r>
      <w:proofErr w:type="spellStart"/>
      <w:r w:rsidRPr="003E5C4F">
        <w:rPr>
          <w:rFonts w:ascii="Times New Roman" w:hAnsi="Times New Roman"/>
          <w:bCs/>
          <w:sz w:val="24"/>
          <w:szCs w:val="24"/>
        </w:rPr>
        <w:t>Гран-При</w:t>
      </w:r>
      <w:proofErr w:type="spellEnd"/>
      <w:r w:rsidRPr="003E5C4F">
        <w:rPr>
          <w:rFonts w:ascii="Times New Roman" w:hAnsi="Times New Roman"/>
          <w:bCs/>
          <w:sz w:val="24"/>
          <w:szCs w:val="24"/>
        </w:rPr>
        <w:t xml:space="preserve">, </w:t>
      </w:r>
      <w:r w:rsidR="003E5C4F">
        <w:rPr>
          <w:rFonts w:ascii="Times New Roman" w:hAnsi="Times New Roman"/>
          <w:bCs/>
          <w:sz w:val="24"/>
          <w:szCs w:val="24"/>
        </w:rPr>
        <w:t>Лауреата конкурса 1,2,3 степени:</w:t>
      </w:r>
      <w:r w:rsidRPr="003E5C4F">
        <w:rPr>
          <w:rFonts w:ascii="Times New Roman" w:hAnsi="Times New Roman"/>
          <w:bCs/>
          <w:sz w:val="24"/>
          <w:szCs w:val="24"/>
        </w:rPr>
        <w:t xml:space="preserve"> </w:t>
      </w:r>
    </w:p>
    <w:p w:rsidR="003E5C4F" w:rsidRDefault="003E5C4F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325851" w:rsidRPr="003E5C4F">
        <w:rPr>
          <w:rFonts w:ascii="Times New Roman" w:hAnsi="Times New Roman"/>
          <w:bCs/>
          <w:sz w:val="24"/>
          <w:szCs w:val="24"/>
        </w:rPr>
        <w:t>Гран-При</w:t>
      </w:r>
      <w:proofErr w:type="spellEnd"/>
      <w:r w:rsidR="00325851" w:rsidRPr="003E5C4F">
        <w:rPr>
          <w:rFonts w:ascii="Times New Roman" w:hAnsi="Times New Roman"/>
          <w:bCs/>
          <w:sz w:val="24"/>
          <w:szCs w:val="24"/>
        </w:rPr>
        <w:t xml:space="preserve"> и звание обладателя </w:t>
      </w:r>
      <w:proofErr w:type="spellStart"/>
      <w:r w:rsidR="00325851" w:rsidRPr="003E5C4F">
        <w:rPr>
          <w:rFonts w:ascii="Times New Roman" w:hAnsi="Times New Roman"/>
          <w:bCs/>
          <w:sz w:val="24"/>
          <w:szCs w:val="24"/>
        </w:rPr>
        <w:t>Гран-При</w:t>
      </w:r>
      <w:proofErr w:type="spellEnd"/>
      <w:r w:rsidR="00325851" w:rsidRPr="003E5C4F">
        <w:rPr>
          <w:rFonts w:ascii="Times New Roman" w:hAnsi="Times New Roman"/>
          <w:bCs/>
          <w:sz w:val="24"/>
          <w:szCs w:val="24"/>
        </w:rPr>
        <w:t xml:space="preserve"> конкурса присуждается участнику конкурса, выступление которого п</w:t>
      </w:r>
      <w:r>
        <w:rPr>
          <w:rFonts w:ascii="Times New Roman" w:hAnsi="Times New Roman"/>
          <w:bCs/>
          <w:sz w:val="24"/>
          <w:szCs w:val="24"/>
        </w:rPr>
        <w:t>олучило оценку жюри  100 баллов;</w:t>
      </w:r>
    </w:p>
    <w:p w:rsidR="003E5C4F" w:rsidRDefault="003E5C4F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25851" w:rsidRPr="003E5C4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25851" w:rsidRPr="003E5C4F">
        <w:rPr>
          <w:rFonts w:ascii="Times New Roman" w:hAnsi="Times New Roman"/>
          <w:bCs/>
          <w:sz w:val="24"/>
          <w:szCs w:val="24"/>
        </w:rPr>
        <w:t xml:space="preserve">Участники, набравшие от 90 до 99 баллов </w:t>
      </w:r>
      <w:r>
        <w:rPr>
          <w:rFonts w:ascii="Times New Roman" w:hAnsi="Times New Roman"/>
          <w:bCs/>
          <w:sz w:val="24"/>
          <w:szCs w:val="24"/>
        </w:rPr>
        <w:t>становятся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Лауреатами 1 степени;</w:t>
      </w:r>
    </w:p>
    <w:p w:rsidR="003E5C4F" w:rsidRDefault="003E5C4F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25851" w:rsidRPr="003E5C4F">
        <w:rPr>
          <w:rFonts w:ascii="Times New Roman" w:hAnsi="Times New Roman"/>
          <w:bCs/>
          <w:sz w:val="24"/>
          <w:szCs w:val="24"/>
        </w:rPr>
        <w:t xml:space="preserve"> </w:t>
      </w:r>
      <w:r w:rsidRPr="003E5C4F">
        <w:rPr>
          <w:rFonts w:ascii="Times New Roman" w:hAnsi="Times New Roman"/>
          <w:bCs/>
          <w:sz w:val="24"/>
          <w:szCs w:val="24"/>
        </w:rPr>
        <w:t>Участники</w:t>
      </w:r>
      <w:r>
        <w:rPr>
          <w:rFonts w:ascii="Times New Roman" w:hAnsi="Times New Roman"/>
          <w:bCs/>
          <w:sz w:val="24"/>
          <w:szCs w:val="24"/>
        </w:rPr>
        <w:t>,</w:t>
      </w:r>
      <w:r w:rsidRPr="003E5C4F">
        <w:rPr>
          <w:rFonts w:ascii="Times New Roman" w:hAnsi="Times New Roman"/>
          <w:bCs/>
          <w:sz w:val="24"/>
          <w:szCs w:val="24"/>
        </w:rPr>
        <w:t xml:space="preserve"> </w:t>
      </w:r>
      <w:r w:rsidR="00325851" w:rsidRPr="003E5C4F">
        <w:rPr>
          <w:rFonts w:ascii="Times New Roman" w:hAnsi="Times New Roman"/>
          <w:bCs/>
          <w:sz w:val="24"/>
          <w:szCs w:val="24"/>
        </w:rPr>
        <w:t xml:space="preserve">набравшие от 80 до 89 баллов – Лауреатами 2 степени; </w:t>
      </w:r>
    </w:p>
    <w:p w:rsidR="00325851" w:rsidRPr="003E5C4F" w:rsidRDefault="003E5C4F" w:rsidP="0032585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E5C4F">
        <w:rPr>
          <w:rFonts w:ascii="Times New Roman" w:hAnsi="Times New Roman"/>
          <w:bCs/>
          <w:sz w:val="24"/>
          <w:szCs w:val="24"/>
        </w:rPr>
        <w:t>Участники</w:t>
      </w:r>
      <w:r>
        <w:rPr>
          <w:rFonts w:ascii="Times New Roman" w:hAnsi="Times New Roman"/>
          <w:bCs/>
          <w:sz w:val="24"/>
          <w:szCs w:val="24"/>
        </w:rPr>
        <w:t>,</w:t>
      </w:r>
      <w:r w:rsidRPr="003E5C4F">
        <w:rPr>
          <w:rFonts w:ascii="Times New Roman" w:hAnsi="Times New Roman"/>
          <w:bCs/>
          <w:sz w:val="24"/>
          <w:szCs w:val="24"/>
        </w:rPr>
        <w:t xml:space="preserve"> </w:t>
      </w:r>
      <w:r w:rsidR="00325851" w:rsidRPr="003E5C4F">
        <w:rPr>
          <w:rFonts w:ascii="Times New Roman" w:hAnsi="Times New Roman"/>
          <w:bCs/>
          <w:sz w:val="24"/>
          <w:szCs w:val="24"/>
        </w:rPr>
        <w:t>набравшие от 70 до 79 – Лауреатами 3 степени.</w:t>
      </w:r>
    </w:p>
    <w:p w:rsidR="00325851" w:rsidRPr="003E5C4F" w:rsidRDefault="00325851" w:rsidP="0032585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C4F">
        <w:rPr>
          <w:rFonts w:ascii="Times New Roman" w:hAnsi="Times New Roman"/>
          <w:bCs/>
          <w:sz w:val="24"/>
          <w:szCs w:val="24"/>
        </w:rPr>
        <w:t>Участники конкурса, не ставшие лауреатами конкурса, набравшие от 60 до 69 баллов, награждаются дипломами «За творческие успехи в конкурсе».</w:t>
      </w:r>
    </w:p>
    <w:p w:rsidR="00325851" w:rsidRPr="003E5C4F" w:rsidRDefault="00325851" w:rsidP="0032585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E5C4F">
        <w:rPr>
          <w:rFonts w:ascii="Times New Roman" w:hAnsi="Times New Roman"/>
          <w:bCs/>
          <w:sz w:val="24"/>
          <w:szCs w:val="24"/>
        </w:rPr>
        <w:t>Участникам конкурса, набравшим от 50 до 59 баллов вручаются</w:t>
      </w:r>
      <w:proofErr w:type="gramEnd"/>
      <w:r w:rsidRPr="003E5C4F">
        <w:rPr>
          <w:rFonts w:ascii="Times New Roman" w:hAnsi="Times New Roman"/>
          <w:bCs/>
          <w:sz w:val="24"/>
          <w:szCs w:val="24"/>
        </w:rPr>
        <w:t xml:space="preserve"> благодарственные письма за участие в конкурсе.</w:t>
      </w:r>
    </w:p>
    <w:p w:rsidR="00325851" w:rsidRPr="003E5C4F" w:rsidRDefault="00325851" w:rsidP="003258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По решению жюри могут быть награждены:</w:t>
      </w:r>
    </w:p>
    <w:p w:rsidR="00325851" w:rsidRDefault="00325851" w:rsidP="0032585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преподаватели дип</w:t>
      </w:r>
      <w:r w:rsidR="007A007C">
        <w:rPr>
          <w:rFonts w:ascii="Times New Roman" w:hAnsi="Times New Roman"/>
          <w:sz w:val="24"/>
          <w:szCs w:val="24"/>
        </w:rPr>
        <w:t>ломами «За подготовку Лауреата».</w:t>
      </w:r>
    </w:p>
    <w:p w:rsidR="00325851" w:rsidRPr="003E5C4F" w:rsidRDefault="00325851" w:rsidP="0032585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 xml:space="preserve">Оценки членов жюри и решение жюри по результатам конкурса фиксируется в протоколе, который подписывают все члены жюри. </w:t>
      </w:r>
    </w:p>
    <w:p w:rsidR="00325851" w:rsidRPr="003E5C4F" w:rsidRDefault="00325851" w:rsidP="003258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C4F">
        <w:rPr>
          <w:rFonts w:ascii="Times New Roman" w:hAnsi="Times New Roman"/>
          <w:sz w:val="24"/>
          <w:szCs w:val="24"/>
        </w:rPr>
        <w:t>Решение жюри оглашается на церемонии закрытия конкурса, обсуждению и пересмотру не подлежит.</w:t>
      </w:r>
    </w:p>
    <w:p w:rsidR="00325851" w:rsidRPr="003E5C4F" w:rsidRDefault="00325851" w:rsidP="003258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5C4F">
        <w:rPr>
          <w:rFonts w:ascii="Times New Roman" w:hAnsi="Times New Roman"/>
          <w:sz w:val="24"/>
          <w:szCs w:val="24"/>
          <w:lang w:eastAsia="ar-SA"/>
        </w:rPr>
        <w:t xml:space="preserve">Результаты конкурса размещаются на сайте </w:t>
      </w:r>
      <w:r w:rsidR="003E5C4F" w:rsidRPr="003E5C4F">
        <w:rPr>
          <w:rFonts w:ascii="Times New Roman" w:hAnsi="Times New Roman"/>
          <w:sz w:val="24"/>
          <w:szCs w:val="24"/>
          <w:lang w:eastAsia="ar-SA"/>
        </w:rPr>
        <w:t>Асбестовского колледжа иску</w:t>
      </w:r>
      <w:proofErr w:type="gramStart"/>
      <w:r w:rsidR="003E5C4F" w:rsidRPr="003E5C4F">
        <w:rPr>
          <w:rFonts w:ascii="Times New Roman" w:hAnsi="Times New Roman"/>
          <w:sz w:val="24"/>
          <w:szCs w:val="24"/>
          <w:lang w:eastAsia="ar-SA"/>
        </w:rPr>
        <w:t xml:space="preserve">сств </w:t>
      </w:r>
      <w:r w:rsidRPr="003E5C4F">
        <w:rPr>
          <w:rFonts w:ascii="Times New Roman" w:hAnsi="Times New Roman"/>
          <w:sz w:val="24"/>
          <w:szCs w:val="24"/>
          <w:lang w:eastAsia="ar-SA"/>
        </w:rPr>
        <w:t>в т</w:t>
      </w:r>
      <w:proofErr w:type="gramEnd"/>
      <w:r w:rsidRPr="003E5C4F">
        <w:rPr>
          <w:rFonts w:ascii="Times New Roman" w:hAnsi="Times New Roman"/>
          <w:sz w:val="24"/>
          <w:szCs w:val="24"/>
          <w:lang w:eastAsia="ar-SA"/>
        </w:rPr>
        <w:t xml:space="preserve">ечение </w:t>
      </w:r>
      <w:r w:rsidR="003E5C4F" w:rsidRPr="003E5C4F">
        <w:rPr>
          <w:rFonts w:ascii="Times New Roman" w:hAnsi="Times New Roman"/>
          <w:sz w:val="24"/>
          <w:szCs w:val="24"/>
          <w:lang w:eastAsia="ar-SA"/>
        </w:rPr>
        <w:t>3</w:t>
      </w:r>
      <w:r w:rsidRPr="003E5C4F">
        <w:rPr>
          <w:rFonts w:ascii="Times New Roman" w:hAnsi="Times New Roman"/>
          <w:sz w:val="24"/>
          <w:szCs w:val="24"/>
          <w:lang w:eastAsia="ar-SA"/>
        </w:rPr>
        <w:t xml:space="preserve"> рабочих дней после подведения итогов. </w:t>
      </w:r>
    </w:p>
    <w:p w:rsidR="00FB5E7E" w:rsidRPr="00B2235A" w:rsidRDefault="00FB5E7E" w:rsidP="00C64229">
      <w:pPr>
        <w:spacing w:after="0"/>
        <w:ind w:right="23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E7E" w:rsidRPr="00FB5E7E" w:rsidRDefault="00FB5E7E" w:rsidP="00FB5E7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7E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Вступительный взнос: 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ДМШ, ДШИ, Специализированные школы-десятилетки (5 – 8 классы) – 1500 руб. 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Специализированные школы-десятилетки (9 – 12 классы), ССУЗы – 1700 руб. 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ВУЗы – 2000 руб.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Ансамбли – 1200 руб. - 1 участник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Все расходы, связанные с пребыванием на конкурсе участников, преподавателей производит направляющая организация.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 xml:space="preserve">Взносы перечисляются: 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Получатель: Министерство финансов Свердловской области (ГБ</w:t>
      </w:r>
      <w:r w:rsidR="00621934">
        <w:rPr>
          <w:rFonts w:ascii="Times New Roman" w:hAnsi="Times New Roman" w:cs="Times New Roman"/>
          <w:sz w:val="24"/>
          <w:szCs w:val="24"/>
        </w:rPr>
        <w:t>П</w:t>
      </w:r>
      <w:r w:rsidRPr="00FB5E7E">
        <w:rPr>
          <w:rFonts w:ascii="Times New Roman" w:hAnsi="Times New Roman" w:cs="Times New Roman"/>
          <w:sz w:val="24"/>
          <w:szCs w:val="24"/>
        </w:rPr>
        <w:t>ОУ СО «АКИ»)</w:t>
      </w:r>
    </w:p>
    <w:p w:rsid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Банк получателя:  </w:t>
      </w:r>
      <w:r w:rsidR="00C373E1" w:rsidRPr="00C373E1">
        <w:rPr>
          <w:rFonts w:ascii="Times New Roman" w:hAnsi="Times New Roman"/>
          <w:color w:val="000000"/>
          <w:sz w:val="24"/>
          <w:szCs w:val="24"/>
        </w:rPr>
        <w:t xml:space="preserve">Уральское ГУ Банка России  </w:t>
      </w:r>
    </w:p>
    <w:p w:rsidR="00621934" w:rsidRPr="00FB5E7E" w:rsidRDefault="00621934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бюджетного учреждения № 23014005400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БИК:  </w:t>
      </w:r>
      <w:r w:rsidR="00C373E1" w:rsidRPr="00C373E1">
        <w:rPr>
          <w:rFonts w:ascii="Times New Roman" w:hAnsi="Times New Roman"/>
          <w:color w:val="000000"/>
          <w:sz w:val="24"/>
          <w:szCs w:val="24"/>
        </w:rPr>
        <w:t>046577001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5E7E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proofErr w:type="gramEnd"/>
      <w:r w:rsidRPr="00FB5E7E">
        <w:rPr>
          <w:rFonts w:ascii="Times New Roman" w:hAnsi="Times New Roman" w:cs="Times New Roman"/>
          <w:sz w:val="24"/>
          <w:szCs w:val="24"/>
        </w:rPr>
        <w:t xml:space="preserve">/с </w:t>
      </w:r>
      <w:r w:rsidR="00C373E1" w:rsidRPr="00C373E1">
        <w:rPr>
          <w:rFonts w:ascii="Times New Roman" w:hAnsi="Times New Roman"/>
          <w:color w:val="000000"/>
          <w:sz w:val="24"/>
          <w:szCs w:val="24"/>
        </w:rPr>
        <w:t>40601810165773000001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ИНН 6603005521 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КПП660301001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Статус плательщика 08</w:t>
      </w:r>
    </w:p>
    <w:p w:rsidR="00FB5E7E" w:rsidRPr="00FB5E7E" w:rsidRDefault="00C373E1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0140000000000000018</w:t>
      </w:r>
      <w:r w:rsidR="00FB5E7E" w:rsidRPr="00FB5E7E">
        <w:rPr>
          <w:rFonts w:ascii="Times New Roman" w:hAnsi="Times New Roman" w:cs="Times New Roman"/>
          <w:sz w:val="24"/>
          <w:szCs w:val="24"/>
        </w:rPr>
        <w:t>0</w:t>
      </w:r>
    </w:p>
    <w:p w:rsid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ОКАТО 65409000000</w:t>
      </w:r>
    </w:p>
    <w:p w:rsid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65730000</w:t>
      </w:r>
    </w:p>
    <w:p w:rsidR="00C373E1" w:rsidRPr="00C373E1" w:rsidRDefault="00C373E1" w:rsidP="00C373E1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373E1">
        <w:rPr>
          <w:rFonts w:ascii="Times New Roman" w:hAnsi="Times New Roman"/>
          <w:color w:val="000000"/>
          <w:sz w:val="24"/>
          <w:szCs w:val="24"/>
        </w:rPr>
        <w:t>ОГРН  1026600631056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Назначение платежа (пример заполнения):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Оплата по счету _______ </w:t>
      </w:r>
      <w:proofErr w:type="gramStart"/>
      <w:r w:rsidRPr="00FB5E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5E7E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FB5E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5E7E">
        <w:rPr>
          <w:rFonts w:ascii="Times New Roman" w:hAnsi="Times New Roman" w:cs="Times New Roman"/>
          <w:sz w:val="24"/>
          <w:szCs w:val="24"/>
        </w:rPr>
        <w:t xml:space="preserve"> участие в конкурсе им. Андрианова, ФИО участника (п.  </w:t>
      </w:r>
      <w:proofErr w:type="spellStart"/>
      <w:r w:rsidRPr="00FB5E7E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 w:rsidRPr="00FB5E7E">
        <w:rPr>
          <w:rFonts w:ascii="Times New Roman" w:hAnsi="Times New Roman" w:cs="Times New Roman"/>
          <w:sz w:val="24"/>
          <w:szCs w:val="24"/>
        </w:rPr>
        <w:t>. № 2).</w:t>
      </w:r>
    </w:p>
    <w:p w:rsidR="00FB5E7E" w:rsidRPr="00FB5E7E" w:rsidRDefault="00FB5E7E" w:rsidP="00FB5E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Заявки принимаются до 20 ноября 2015 года, вступительный взнос – до 01 декабря 2015 года.</w:t>
      </w:r>
    </w:p>
    <w:p w:rsidR="00FB5E7E" w:rsidRDefault="00FB5E7E" w:rsidP="00FB5E7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7E" w:rsidRPr="00FB5E7E" w:rsidRDefault="00FB5E7E" w:rsidP="00FB5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7E">
        <w:rPr>
          <w:rFonts w:ascii="Times New Roman" w:hAnsi="Times New Roman" w:cs="Times New Roman"/>
          <w:b/>
          <w:sz w:val="24"/>
          <w:szCs w:val="24"/>
        </w:rPr>
        <w:t>ФОРМА ЗАЯВКИ (для солистов)</w:t>
      </w:r>
    </w:p>
    <w:p w:rsidR="00FB5E7E" w:rsidRPr="00FB5E7E" w:rsidRDefault="00FB5E7E" w:rsidP="00FB5E7E">
      <w:pPr>
        <w:spacing w:before="24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(на бланке учебного заведения)</w:t>
      </w:r>
    </w:p>
    <w:p w:rsidR="00FB5E7E" w:rsidRPr="00FB5E7E" w:rsidRDefault="00FB5E7E" w:rsidP="00FB5E7E">
      <w:pPr>
        <w:spacing w:before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на участие во I Всероссийском (III Открытом областном) конкурсе пианистов им. М.В. Андрианова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 xml:space="preserve">-  Ф.И.О. участника _____________________________         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 xml:space="preserve">- дата рождения </w:t>
      </w:r>
      <w:r>
        <w:rPr>
          <w:rFonts w:ascii="Times New Roman" w:hAnsi="Times New Roman" w:cs="Times New Roman"/>
          <w:sz w:val="24"/>
          <w:szCs w:val="24"/>
        </w:rPr>
        <w:t>(полностью)_____________________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 xml:space="preserve">-  учебное заведение, класс или курс _______________  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-  Ф.И.О. преподавателя (полностью) ______________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- домашний адрес, телефон _______________________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-  количество мест в общежитии колледжа (муж</w:t>
      </w:r>
      <w:proofErr w:type="gramStart"/>
      <w:r w:rsidRPr="00FB5E7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B5E7E">
        <w:rPr>
          <w:rFonts w:ascii="Times New Roman" w:hAnsi="Times New Roman" w:cs="Times New Roman"/>
          <w:sz w:val="24"/>
          <w:szCs w:val="24"/>
        </w:rPr>
        <w:t>жен.)  на всю делегацию (включая преподавателей и родителей)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-  программа (автор, точное название, хронометраж</w:t>
      </w:r>
      <w:r>
        <w:rPr>
          <w:rFonts w:ascii="Times New Roman" w:hAnsi="Times New Roman" w:cs="Times New Roman"/>
          <w:sz w:val="24"/>
          <w:szCs w:val="24"/>
        </w:rPr>
        <w:t xml:space="preserve"> каждого произведения</w:t>
      </w:r>
      <w:r w:rsidRPr="00FB5E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- банковские реквизиты направляющей стороны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 xml:space="preserve">С использованием в информационных сетях персональных данных, указанных в заявке, </w:t>
      </w:r>
      <w:proofErr w:type="gramStart"/>
      <w:r w:rsidRPr="00FB5E7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B5E7E">
        <w:rPr>
          <w:rFonts w:ascii="Times New Roman" w:hAnsi="Times New Roman" w:cs="Times New Roman"/>
          <w:sz w:val="24"/>
          <w:szCs w:val="24"/>
        </w:rPr>
        <w:t>.</w:t>
      </w:r>
    </w:p>
    <w:p w:rsidR="00FB5E7E" w:rsidRPr="00FB5E7E" w:rsidRDefault="00FB5E7E" w:rsidP="00FB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ab/>
        <w:t>Подпись участника или законного представителя несовершеннолетнего __________________(с расшифровкой подписи).</w:t>
      </w:r>
    </w:p>
    <w:p w:rsidR="00FB5E7E" w:rsidRPr="00FB5E7E" w:rsidRDefault="00FB5E7E" w:rsidP="00FB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Подпись руководителя учреждения ______________________</w:t>
      </w:r>
    </w:p>
    <w:p w:rsidR="00FB5E7E" w:rsidRPr="00FB5E7E" w:rsidRDefault="00FB5E7E" w:rsidP="00FB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 xml:space="preserve">Печать учреждения </w:t>
      </w:r>
    </w:p>
    <w:p w:rsidR="00FB5E7E" w:rsidRPr="00FB5E7E" w:rsidRDefault="00FB5E7E" w:rsidP="00FB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E7E">
        <w:rPr>
          <w:rFonts w:ascii="Times New Roman" w:hAnsi="Times New Roman" w:cs="Times New Roman"/>
          <w:sz w:val="24"/>
          <w:szCs w:val="24"/>
        </w:rPr>
        <w:t>Дата</w:t>
      </w:r>
    </w:p>
    <w:p w:rsidR="00B2235A" w:rsidRPr="00B2235A" w:rsidRDefault="00B2235A" w:rsidP="00BD25DB">
      <w:pPr>
        <w:spacing w:before="24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КОНТАКТНЫЕ ЛИЦА, ТЕЛЕФОНЫ КОЛЛЕДЖА, @ ПОЧТА</w:t>
      </w:r>
    </w:p>
    <w:p w:rsidR="00B2235A" w:rsidRPr="00C64229" w:rsidRDefault="00B2235A" w:rsidP="00BD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35A">
        <w:rPr>
          <w:rFonts w:ascii="Times New Roman" w:hAnsi="Times New Roman" w:cs="Times New Roman"/>
          <w:sz w:val="24"/>
          <w:szCs w:val="24"/>
        </w:rPr>
        <w:t>Желнина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Анастасия Анатольевна (34365) 74797 (секретарь)</w:t>
      </w:r>
      <w:r w:rsidR="00C64229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4229">
        <w:rPr>
          <w:rFonts w:ascii="Times New Roman" w:hAnsi="Times New Roman" w:cs="Times New Roman"/>
          <w:sz w:val="24"/>
          <w:szCs w:val="24"/>
        </w:rPr>
        <w:t>-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4229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aki</w:t>
        </w:r>
        <w:r w:rsidRPr="00C64229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C64229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6422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6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35A" w:rsidRPr="00B2235A" w:rsidRDefault="00B2235A" w:rsidP="00BD25DB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Сиялова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Оксана Анатольевна (34365) 74802 (гл. бухгалтер)</w:t>
      </w:r>
    </w:p>
    <w:p w:rsidR="00B2235A" w:rsidRPr="00C64229" w:rsidRDefault="00B2235A" w:rsidP="00BD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Головина Елена Григорьевна (34365) 74796 - факс (методист)</w:t>
      </w:r>
      <w:r w:rsidR="00C64229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sz w:val="24"/>
          <w:szCs w:val="24"/>
        </w:rPr>
        <w:t>с</w:t>
      </w:r>
      <w:r w:rsidRPr="00C64229">
        <w:rPr>
          <w:rFonts w:ascii="Times New Roman" w:hAnsi="Times New Roman" w:cs="Times New Roman"/>
          <w:sz w:val="24"/>
          <w:szCs w:val="24"/>
        </w:rPr>
        <w:t>/</w:t>
      </w:r>
      <w:r w:rsidRPr="00B2235A">
        <w:rPr>
          <w:rFonts w:ascii="Times New Roman" w:hAnsi="Times New Roman" w:cs="Times New Roman"/>
          <w:sz w:val="24"/>
          <w:szCs w:val="24"/>
        </w:rPr>
        <w:t>т</w:t>
      </w:r>
      <w:r w:rsidRPr="00C64229">
        <w:rPr>
          <w:rFonts w:ascii="Times New Roman" w:hAnsi="Times New Roman" w:cs="Times New Roman"/>
          <w:sz w:val="24"/>
          <w:szCs w:val="24"/>
        </w:rPr>
        <w:t xml:space="preserve"> 89122782110</w:t>
      </w:r>
    </w:p>
    <w:p w:rsidR="00B2235A" w:rsidRPr="00FB5E7E" w:rsidRDefault="00B2235A" w:rsidP="00BD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B223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5E7E">
        <w:rPr>
          <w:rFonts w:ascii="Times New Roman" w:hAnsi="Times New Roman" w:cs="Times New Roman"/>
          <w:sz w:val="24"/>
          <w:szCs w:val="24"/>
        </w:rPr>
        <w:t>-</w:t>
      </w:r>
      <w:r w:rsidRPr="00B2235A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B5E7E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geg</w:t>
        </w:r>
        <w:r w:rsidRPr="00FB5E7E">
          <w:rPr>
            <w:rStyle w:val="a9"/>
            <w:rFonts w:ascii="Times New Roman" w:hAnsi="Times New Roman" w:cs="Times New Roman"/>
            <w:sz w:val="24"/>
            <w:szCs w:val="24"/>
          </w:rPr>
          <w:t>1955@</w:t>
        </w:r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B5E7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2235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235A" w:rsidRPr="00B2235A" w:rsidRDefault="00B2235A" w:rsidP="00BD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>Карпова Наталья Александровна (34365) 76766</w:t>
      </w:r>
      <w:r w:rsidR="00C64229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sz w:val="24"/>
          <w:szCs w:val="24"/>
        </w:rPr>
        <w:t>с/т 89630398469</w:t>
      </w:r>
      <w:r w:rsidR="00C64229">
        <w:rPr>
          <w:rFonts w:ascii="Times New Roman" w:hAnsi="Times New Roman" w:cs="Times New Roman"/>
          <w:sz w:val="24"/>
          <w:szCs w:val="24"/>
        </w:rPr>
        <w:t xml:space="preserve"> </w:t>
      </w:r>
      <w:r w:rsidRPr="00B2235A">
        <w:rPr>
          <w:rFonts w:ascii="Times New Roman" w:hAnsi="Times New Roman" w:cs="Times New Roman"/>
          <w:sz w:val="24"/>
          <w:szCs w:val="24"/>
        </w:rPr>
        <w:t xml:space="preserve">(зав. </w:t>
      </w:r>
      <w:proofErr w:type="spellStart"/>
      <w:r w:rsidRPr="00B2235A">
        <w:rPr>
          <w:rFonts w:ascii="Times New Roman" w:hAnsi="Times New Roman" w:cs="Times New Roman"/>
          <w:sz w:val="24"/>
          <w:szCs w:val="24"/>
        </w:rPr>
        <w:t>ф-ным</w:t>
      </w:r>
      <w:proofErr w:type="spellEnd"/>
      <w:r w:rsidRPr="00B2235A">
        <w:rPr>
          <w:rFonts w:ascii="Times New Roman" w:hAnsi="Times New Roman" w:cs="Times New Roman"/>
          <w:sz w:val="24"/>
          <w:szCs w:val="24"/>
        </w:rPr>
        <w:t xml:space="preserve"> отделением)</w:t>
      </w:r>
    </w:p>
    <w:p w:rsidR="00B2235A" w:rsidRPr="00B2235A" w:rsidRDefault="00B2235A" w:rsidP="00BD25DB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235A" w:rsidRPr="00B2235A" w:rsidRDefault="00B2235A" w:rsidP="00C64229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5A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B2235A" w:rsidRPr="00B2235A" w:rsidRDefault="00B2235A" w:rsidP="00C64229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35A">
        <w:rPr>
          <w:rFonts w:ascii="Times New Roman" w:hAnsi="Times New Roman" w:cs="Times New Roman"/>
          <w:sz w:val="24"/>
          <w:szCs w:val="24"/>
        </w:rPr>
        <w:t xml:space="preserve">Более подробная информация будет размещена на сайте Асбестовского колледжа искусств  </w:t>
      </w:r>
      <w:hyperlink r:id="rId8" w:history="1">
        <w:r w:rsidRPr="00B2235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B2235A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2235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artasb</w:t>
        </w:r>
        <w:proofErr w:type="spellEnd"/>
        <w:r w:rsidRPr="00B2235A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2235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40EDA" w:rsidRDefault="00F40EDA" w:rsidP="00C64229">
      <w:pPr>
        <w:spacing w:after="0"/>
        <w:ind w:firstLine="851"/>
      </w:pPr>
    </w:p>
    <w:sectPr w:rsidR="00F40EDA" w:rsidSect="009903CB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93C"/>
    <w:multiLevelType w:val="hybridMultilevel"/>
    <w:tmpl w:val="900C927E"/>
    <w:lvl w:ilvl="0" w:tplc="61C4F1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35A"/>
    <w:rsid w:val="000F6355"/>
    <w:rsid w:val="00166009"/>
    <w:rsid w:val="00325851"/>
    <w:rsid w:val="0038490C"/>
    <w:rsid w:val="003C121B"/>
    <w:rsid w:val="003E5C4F"/>
    <w:rsid w:val="0054256D"/>
    <w:rsid w:val="005D5C4A"/>
    <w:rsid w:val="00621934"/>
    <w:rsid w:val="006F7286"/>
    <w:rsid w:val="007A007C"/>
    <w:rsid w:val="007A2225"/>
    <w:rsid w:val="009903CB"/>
    <w:rsid w:val="00B2235A"/>
    <w:rsid w:val="00BD25DB"/>
    <w:rsid w:val="00BE7990"/>
    <w:rsid w:val="00C31321"/>
    <w:rsid w:val="00C373E1"/>
    <w:rsid w:val="00C64229"/>
    <w:rsid w:val="00E110F2"/>
    <w:rsid w:val="00E12A87"/>
    <w:rsid w:val="00F40EDA"/>
    <w:rsid w:val="00FB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25"/>
  </w:style>
  <w:style w:type="paragraph" w:styleId="1">
    <w:name w:val="heading 1"/>
    <w:basedOn w:val="a"/>
    <w:next w:val="a"/>
    <w:link w:val="10"/>
    <w:qFormat/>
    <w:rsid w:val="00B22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223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23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3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2235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B22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2235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2235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B223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235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B22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as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g19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-art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2015-11-03T07:01:00Z</cp:lastPrinted>
  <dcterms:created xsi:type="dcterms:W3CDTF">2015-04-28T10:21:00Z</dcterms:created>
  <dcterms:modified xsi:type="dcterms:W3CDTF">2015-11-10T05:26:00Z</dcterms:modified>
</cp:coreProperties>
</file>